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DA4" w:rsidRPr="00044FA2" w:rsidRDefault="000D3DA4" w:rsidP="000D3DA4">
      <w:pPr>
        <w:spacing w:after="0" w:line="240" w:lineRule="auto"/>
        <w:rPr>
          <w:rFonts w:ascii="Times New Roman" w:hAnsi="Times New Roman"/>
          <w:color w:val="000000"/>
          <w:sz w:val="24"/>
          <w:szCs w:val="24"/>
        </w:rPr>
      </w:pPr>
    </w:p>
    <w:p w:rsidR="000D3DA4" w:rsidRDefault="000D3DA4" w:rsidP="00DC1624">
      <w:pPr>
        <w:spacing w:after="0" w:line="240" w:lineRule="auto"/>
        <w:jc w:val="center"/>
        <w:rPr>
          <w:rFonts w:ascii="Times New Roman" w:hAnsi="Times New Roman"/>
          <w:b/>
          <w:color w:val="000000"/>
          <w:sz w:val="28"/>
          <w:szCs w:val="28"/>
        </w:rPr>
      </w:pPr>
      <w:r w:rsidRPr="00044FA2">
        <w:rPr>
          <w:rFonts w:ascii="Times New Roman" w:hAnsi="Times New Roman"/>
          <w:b/>
          <w:color w:val="000000"/>
          <w:sz w:val="28"/>
          <w:szCs w:val="28"/>
        </w:rPr>
        <w:t>Katherine C. Daley</w:t>
      </w:r>
      <w:r>
        <w:rPr>
          <w:rFonts w:ascii="Times New Roman" w:hAnsi="Times New Roman"/>
          <w:b/>
          <w:color w:val="000000"/>
          <w:sz w:val="28"/>
          <w:szCs w:val="28"/>
        </w:rPr>
        <w:t>-Bailey</w:t>
      </w:r>
    </w:p>
    <w:p w:rsidR="000D3DA4" w:rsidRPr="00DC1624" w:rsidRDefault="00DC1624" w:rsidP="00DC1624">
      <w:pPr>
        <w:spacing w:after="0" w:line="240" w:lineRule="auto"/>
        <w:jc w:val="center"/>
        <w:rPr>
          <w:rFonts w:ascii="Times New Roman" w:hAnsi="Times New Roman"/>
        </w:rPr>
      </w:pPr>
      <w:r w:rsidRPr="00DC1624">
        <w:rPr>
          <w:rFonts w:ascii="Times New Roman" w:hAnsi="Times New Roman"/>
        </w:rPr>
        <w:t>155 Boundary Street</w:t>
      </w:r>
    </w:p>
    <w:p w:rsidR="00DC1624" w:rsidRPr="00DC1624" w:rsidRDefault="00DC1624" w:rsidP="00DC1624">
      <w:pPr>
        <w:spacing w:after="0" w:line="240" w:lineRule="auto"/>
        <w:jc w:val="center"/>
        <w:rPr>
          <w:rFonts w:ascii="Times New Roman" w:hAnsi="Times New Roman"/>
        </w:rPr>
      </w:pPr>
      <w:r w:rsidRPr="00DC1624">
        <w:rPr>
          <w:rFonts w:ascii="Times New Roman" w:hAnsi="Times New Roman"/>
        </w:rPr>
        <w:t>Athens, GA 30607</w:t>
      </w:r>
    </w:p>
    <w:p w:rsidR="00DC1624" w:rsidRPr="00DC1624" w:rsidRDefault="00DC1624" w:rsidP="00DC1624">
      <w:pPr>
        <w:spacing w:after="0" w:line="240" w:lineRule="auto"/>
        <w:jc w:val="center"/>
        <w:rPr>
          <w:rFonts w:ascii="Times New Roman" w:hAnsi="Times New Roman"/>
        </w:rPr>
      </w:pPr>
      <w:r w:rsidRPr="00DC1624">
        <w:rPr>
          <w:rFonts w:ascii="Times New Roman" w:hAnsi="Times New Roman"/>
        </w:rPr>
        <w:t>kdaley@uga.edu</w:t>
      </w:r>
    </w:p>
    <w:p w:rsidR="000D3DA4" w:rsidRPr="00DC1624" w:rsidRDefault="000D3DA4" w:rsidP="000D3DA4">
      <w:pPr>
        <w:tabs>
          <w:tab w:val="left" w:pos="4005"/>
          <w:tab w:val="center" w:pos="4680"/>
        </w:tabs>
        <w:spacing w:after="0" w:line="240" w:lineRule="auto"/>
        <w:rPr>
          <w:rFonts w:ascii="Times New Roman" w:hAnsi="Times New Roman"/>
          <w:color w:val="000000"/>
        </w:rPr>
      </w:pPr>
      <w:r w:rsidRPr="00DC1624">
        <w:rPr>
          <w:rFonts w:ascii="Times New Roman" w:hAnsi="Times New Roman"/>
          <w:b/>
          <w:bCs/>
          <w:color w:val="000000"/>
        </w:rPr>
        <w:t>Education</w:t>
      </w:r>
      <w:r w:rsidRPr="00DC1624">
        <w:rPr>
          <w:rFonts w:ascii="Times New Roman" w:hAnsi="Times New Roman"/>
          <w:color w:val="000000"/>
        </w:rPr>
        <w:br/>
        <w:t xml:space="preserve">A.B., Religion, The University of Georgia, 2000 (Magna Cum Laude) </w:t>
      </w:r>
      <w:r w:rsidRPr="00DC1624">
        <w:rPr>
          <w:rFonts w:ascii="Times New Roman" w:hAnsi="Times New Roman"/>
          <w:color w:val="000000"/>
        </w:rPr>
        <w:br/>
        <w:t>M.A., Religion, The University of Georgia, spring 2004 GPA 4.0</w:t>
      </w:r>
    </w:p>
    <w:p w:rsidR="000D3DA4" w:rsidRPr="00DC1624" w:rsidRDefault="000D3DA4" w:rsidP="000D3DA4">
      <w:pPr>
        <w:tabs>
          <w:tab w:val="left" w:pos="4005"/>
          <w:tab w:val="center" w:pos="4680"/>
        </w:tabs>
        <w:spacing w:after="0" w:line="240" w:lineRule="auto"/>
        <w:rPr>
          <w:rFonts w:ascii="Times New Roman" w:hAnsi="Times New Roman"/>
          <w:b/>
          <w:bCs/>
          <w:color w:val="000000"/>
        </w:rPr>
      </w:pPr>
      <w:r w:rsidRPr="00DC1624">
        <w:rPr>
          <w:rFonts w:ascii="Times New Roman" w:hAnsi="Times New Roman"/>
          <w:color w:val="000000"/>
        </w:rPr>
        <w:br/>
      </w:r>
      <w:r w:rsidRPr="00DC1624">
        <w:rPr>
          <w:rFonts w:ascii="Times New Roman" w:hAnsi="Times New Roman"/>
          <w:b/>
          <w:bCs/>
          <w:color w:val="000000"/>
        </w:rPr>
        <w:t>Academic and Professional Positions</w:t>
      </w:r>
    </w:p>
    <w:p w:rsidR="000D3DA4" w:rsidRPr="00DC1624" w:rsidRDefault="000D3DA4" w:rsidP="00AD2279">
      <w:pPr>
        <w:tabs>
          <w:tab w:val="left" w:pos="4005"/>
          <w:tab w:val="center" w:pos="4680"/>
        </w:tabs>
        <w:spacing w:after="0" w:line="240" w:lineRule="auto"/>
        <w:rPr>
          <w:rFonts w:ascii="Times New Roman" w:hAnsi="Times New Roman"/>
          <w:b/>
          <w:bCs/>
          <w:color w:val="000000"/>
        </w:rPr>
      </w:pPr>
      <w:r w:rsidRPr="00DC1624">
        <w:rPr>
          <w:rFonts w:ascii="Times New Roman" w:hAnsi="Times New Roman"/>
          <w:b/>
          <w:bCs/>
          <w:color w:val="000000"/>
        </w:rPr>
        <w:t>University of Georgia: Academic Advisor I</w:t>
      </w:r>
      <w:r w:rsidR="008079F7" w:rsidRPr="00DC1624">
        <w:rPr>
          <w:rFonts w:ascii="Times New Roman" w:hAnsi="Times New Roman"/>
          <w:b/>
          <w:bCs/>
          <w:color w:val="000000"/>
        </w:rPr>
        <w:t>I</w:t>
      </w:r>
      <w:r w:rsidR="00A02CCE">
        <w:rPr>
          <w:rFonts w:ascii="Times New Roman" w:hAnsi="Times New Roman"/>
          <w:b/>
          <w:bCs/>
          <w:color w:val="000000"/>
        </w:rPr>
        <w:t>I</w:t>
      </w:r>
      <w:r w:rsidRPr="00DC1624">
        <w:rPr>
          <w:rFonts w:ascii="Times New Roman" w:hAnsi="Times New Roman"/>
          <w:b/>
          <w:bCs/>
          <w:color w:val="000000"/>
        </w:rPr>
        <w:t xml:space="preserve">: </w:t>
      </w:r>
    </w:p>
    <w:p w:rsidR="000D3DA4" w:rsidRPr="00DC1624" w:rsidRDefault="000D3DA4" w:rsidP="000D3DA4">
      <w:pPr>
        <w:tabs>
          <w:tab w:val="center" w:pos="4680"/>
        </w:tabs>
        <w:spacing w:after="0" w:line="240" w:lineRule="auto"/>
        <w:ind w:left="720"/>
        <w:rPr>
          <w:rFonts w:ascii="Times New Roman" w:hAnsi="Times New Roman"/>
          <w:b/>
          <w:bCs/>
          <w:color w:val="000000"/>
        </w:rPr>
      </w:pPr>
      <w:r w:rsidRPr="00DC1624">
        <w:rPr>
          <w:rFonts w:ascii="Times New Roman" w:hAnsi="Times New Roman"/>
          <w:b/>
          <w:bCs/>
          <w:color w:val="000000"/>
        </w:rPr>
        <w:t xml:space="preserve">Franklin College Academic Advisor for the Department of Romance Languages </w:t>
      </w:r>
      <w:r w:rsidR="00A02CCE">
        <w:rPr>
          <w:rFonts w:ascii="Times New Roman" w:hAnsi="Times New Roman"/>
          <w:bCs/>
          <w:color w:val="000000"/>
        </w:rPr>
        <w:t xml:space="preserve">(summer 2014- current) </w:t>
      </w:r>
      <w:r w:rsidRPr="00DC1624">
        <w:rPr>
          <w:rFonts w:ascii="Times New Roman" w:hAnsi="Times New Roman"/>
          <w:bCs/>
          <w:color w:val="000000"/>
        </w:rPr>
        <w:t xml:space="preserve">duties and acquired skills: </w:t>
      </w:r>
      <w:r w:rsidR="00A02CCE">
        <w:rPr>
          <w:rFonts w:ascii="Times New Roman" w:hAnsi="Times New Roman"/>
          <w:bCs/>
          <w:color w:val="000000"/>
        </w:rPr>
        <w:t>mentor other advisors, assist with training of advisors, work on special projects to assist advising divisio</w:t>
      </w:r>
      <w:bookmarkStart w:id="0" w:name="_GoBack"/>
      <w:bookmarkEnd w:id="0"/>
      <w:r w:rsidR="00A02CCE">
        <w:rPr>
          <w:rFonts w:ascii="Times New Roman" w:hAnsi="Times New Roman"/>
          <w:bCs/>
          <w:color w:val="000000"/>
        </w:rPr>
        <w:t xml:space="preserve">n wide, </w:t>
      </w:r>
      <w:r w:rsidRPr="00DC1624">
        <w:rPr>
          <w:rFonts w:ascii="Times New Roman" w:hAnsi="Times New Roman"/>
          <w:bCs/>
          <w:color w:val="000000"/>
        </w:rPr>
        <w:t xml:space="preserve">advise upper division majors in Spanish, French, and the Romance Languages majors, contact for Portuguese and Italian minors, departmental contact for transfer credit re-evaluations, departmental contact for study abroad for French, Italian, and Portuguese study abroad evaluations, answer the Romance Languages advising email, answer calls and general queries about departmental, college, and university policies, lead AB orientation meetings, and advise various incoming freshmen and transfer students for </w:t>
      </w:r>
      <w:r w:rsidR="00B2518A">
        <w:rPr>
          <w:rFonts w:ascii="Times New Roman" w:hAnsi="Times New Roman"/>
          <w:bCs/>
          <w:color w:val="000000"/>
        </w:rPr>
        <w:t>AB majors (and first year Biology),</w:t>
      </w:r>
      <w:r w:rsidRPr="00DC1624">
        <w:rPr>
          <w:rFonts w:ascii="Times New Roman" w:hAnsi="Times New Roman"/>
          <w:bCs/>
          <w:color w:val="000000"/>
        </w:rPr>
        <w:t xml:space="preserve"> process course overrides on behalf of transfer students, special courses, and study abroad</w:t>
      </w:r>
    </w:p>
    <w:p w:rsidR="000D3DA4" w:rsidRPr="00A63F83" w:rsidRDefault="000D3DA4" w:rsidP="000D3DA4">
      <w:pPr>
        <w:tabs>
          <w:tab w:val="left" w:pos="4005"/>
          <w:tab w:val="center" w:pos="4680"/>
        </w:tabs>
        <w:spacing w:after="0" w:line="240" w:lineRule="auto"/>
        <w:rPr>
          <w:rFonts w:ascii="Times New Roman" w:hAnsi="Times New Roman"/>
          <w:bCs/>
          <w:color w:val="000000"/>
          <w:sz w:val="16"/>
          <w:szCs w:val="16"/>
        </w:rPr>
      </w:pPr>
    </w:p>
    <w:p w:rsidR="000D3DA4" w:rsidRPr="00044FA2" w:rsidRDefault="000D3DA4" w:rsidP="000D3DA4">
      <w:pPr>
        <w:tabs>
          <w:tab w:val="left" w:pos="4005"/>
          <w:tab w:val="center" w:pos="4680"/>
        </w:tabs>
        <w:spacing w:after="0" w:line="240" w:lineRule="auto"/>
        <w:rPr>
          <w:rFonts w:ascii="Times New Roman" w:hAnsi="Times New Roman"/>
          <w:b/>
          <w:bCs/>
          <w:color w:val="000000"/>
        </w:rPr>
      </w:pPr>
      <w:r w:rsidRPr="00044FA2">
        <w:rPr>
          <w:rFonts w:ascii="Times New Roman" w:hAnsi="Times New Roman"/>
          <w:b/>
          <w:bCs/>
          <w:color w:val="000000"/>
        </w:rPr>
        <w:t>Universit</w:t>
      </w:r>
      <w:r>
        <w:rPr>
          <w:rFonts w:ascii="Times New Roman" w:hAnsi="Times New Roman"/>
          <w:b/>
          <w:bCs/>
          <w:color w:val="000000"/>
        </w:rPr>
        <w:t>y of Georgia: Part-time Faculty</w:t>
      </w:r>
      <w:r w:rsidR="00250EBD">
        <w:rPr>
          <w:rFonts w:ascii="Times New Roman" w:hAnsi="Times New Roman"/>
          <w:b/>
          <w:bCs/>
          <w:color w:val="000000"/>
        </w:rPr>
        <w:t xml:space="preserve"> (2013-2014)</w:t>
      </w:r>
    </w:p>
    <w:p w:rsidR="000D3DA4" w:rsidRPr="0074644A" w:rsidRDefault="000D3DA4" w:rsidP="000D3DA4">
      <w:pPr>
        <w:tabs>
          <w:tab w:val="left" w:pos="4005"/>
          <w:tab w:val="center" w:pos="4680"/>
        </w:tabs>
        <w:spacing w:after="0" w:line="240" w:lineRule="auto"/>
        <w:ind w:left="720"/>
        <w:rPr>
          <w:rFonts w:ascii="Times New Roman" w:hAnsi="Times New Roman"/>
          <w:bCs/>
          <w:color w:val="000000"/>
        </w:rPr>
      </w:pPr>
      <w:r w:rsidRPr="0074644A">
        <w:rPr>
          <w:rFonts w:ascii="Times New Roman" w:hAnsi="Times New Roman"/>
          <w:bCs/>
          <w:color w:val="000000"/>
        </w:rPr>
        <w:t>RELI 1001: Introduction to Judaism, Christianity, and Islam</w:t>
      </w:r>
      <w:r>
        <w:rPr>
          <w:rFonts w:ascii="Times New Roman" w:hAnsi="Times New Roman"/>
          <w:bCs/>
          <w:color w:val="000000"/>
        </w:rPr>
        <w:t xml:space="preserve">, </w:t>
      </w:r>
      <w:r w:rsidRPr="0074644A">
        <w:rPr>
          <w:rFonts w:ascii="Times New Roman" w:hAnsi="Times New Roman"/>
          <w:bCs/>
          <w:color w:val="000000"/>
        </w:rPr>
        <w:t>RELI 1003: Introduction to Religious Thought</w:t>
      </w:r>
      <w:r>
        <w:rPr>
          <w:rFonts w:ascii="Times New Roman" w:hAnsi="Times New Roman"/>
          <w:bCs/>
          <w:color w:val="000000"/>
        </w:rPr>
        <w:t>,</w:t>
      </w:r>
      <w:r w:rsidRPr="0074644A">
        <w:rPr>
          <w:rFonts w:ascii="Times New Roman" w:hAnsi="Times New Roman"/>
          <w:bCs/>
          <w:color w:val="000000"/>
        </w:rPr>
        <w:t xml:space="preserve"> RELI 3030: Religion and Media </w:t>
      </w:r>
    </w:p>
    <w:p w:rsidR="000D3DA4" w:rsidRPr="00044FA2" w:rsidRDefault="000D3DA4" w:rsidP="000D3DA4">
      <w:pPr>
        <w:tabs>
          <w:tab w:val="left" w:pos="4005"/>
          <w:tab w:val="center" w:pos="4680"/>
        </w:tabs>
        <w:spacing w:after="0" w:line="240" w:lineRule="auto"/>
        <w:rPr>
          <w:rFonts w:ascii="Times New Roman" w:hAnsi="Times New Roman"/>
          <w:color w:val="000000"/>
          <w:sz w:val="16"/>
          <w:szCs w:val="16"/>
        </w:rPr>
      </w:pPr>
    </w:p>
    <w:p w:rsidR="000D3DA4" w:rsidRPr="001A3B51" w:rsidRDefault="000D3DA4" w:rsidP="000D3DA4">
      <w:pPr>
        <w:spacing w:after="0" w:line="240" w:lineRule="auto"/>
        <w:rPr>
          <w:rFonts w:ascii="Times New Roman" w:hAnsi="Times New Roman"/>
          <w:b/>
        </w:rPr>
      </w:pPr>
      <w:r w:rsidRPr="00044FA2">
        <w:rPr>
          <w:rFonts w:ascii="Times New Roman" w:hAnsi="Times New Roman"/>
          <w:b/>
        </w:rPr>
        <w:t>Georgia State University</w:t>
      </w:r>
      <w:r w:rsidRPr="00044FA2">
        <w:rPr>
          <w:rFonts w:ascii="Times New Roman" w:hAnsi="Times New Roman"/>
        </w:rPr>
        <w:t xml:space="preserve">: </w:t>
      </w:r>
      <w:r>
        <w:rPr>
          <w:rFonts w:ascii="Times New Roman" w:hAnsi="Times New Roman"/>
          <w:b/>
        </w:rPr>
        <w:t>Visiting Instructor</w:t>
      </w:r>
      <w:r w:rsidR="00250EBD">
        <w:rPr>
          <w:rFonts w:ascii="Times New Roman" w:hAnsi="Times New Roman"/>
          <w:b/>
        </w:rPr>
        <w:t xml:space="preserve"> (2009-2013)</w:t>
      </w:r>
    </w:p>
    <w:p w:rsidR="000D3DA4" w:rsidRPr="0074644A" w:rsidRDefault="000D3DA4" w:rsidP="000D3DA4">
      <w:pPr>
        <w:spacing w:after="0" w:line="240" w:lineRule="auto"/>
        <w:ind w:left="720"/>
        <w:rPr>
          <w:rFonts w:ascii="Times New Roman" w:hAnsi="Times New Roman"/>
        </w:rPr>
      </w:pPr>
      <w:r w:rsidRPr="0074644A">
        <w:rPr>
          <w:rFonts w:ascii="Times New Roman" w:hAnsi="Times New Roman"/>
        </w:rPr>
        <w:t>PERS 2001: Religious Diversity</w:t>
      </w:r>
      <w:r>
        <w:rPr>
          <w:rFonts w:ascii="Times New Roman" w:hAnsi="Times New Roman"/>
        </w:rPr>
        <w:t xml:space="preserve">, </w:t>
      </w:r>
      <w:r w:rsidRPr="0074644A">
        <w:rPr>
          <w:rFonts w:ascii="Times New Roman" w:hAnsi="Times New Roman"/>
        </w:rPr>
        <w:t>PERS 2001: Comparative Religious Pluralism</w:t>
      </w:r>
      <w:r>
        <w:rPr>
          <w:rFonts w:ascii="Times New Roman" w:hAnsi="Times New Roman"/>
        </w:rPr>
        <w:t xml:space="preserve">, </w:t>
      </w:r>
      <w:r w:rsidRPr="0074644A">
        <w:rPr>
          <w:rFonts w:ascii="Times New Roman" w:hAnsi="Times New Roman"/>
        </w:rPr>
        <w:t>RELS 2001: Introduction to World Religions</w:t>
      </w:r>
      <w:r>
        <w:rPr>
          <w:rFonts w:ascii="Times New Roman" w:hAnsi="Times New Roman"/>
        </w:rPr>
        <w:t xml:space="preserve">, </w:t>
      </w:r>
      <w:r w:rsidRPr="0074644A">
        <w:rPr>
          <w:rFonts w:ascii="Times New Roman" w:hAnsi="Times New Roman"/>
        </w:rPr>
        <w:t>RELS 3270: Survey of World Religions</w:t>
      </w:r>
      <w:r>
        <w:rPr>
          <w:rFonts w:ascii="Times New Roman" w:hAnsi="Times New Roman"/>
        </w:rPr>
        <w:t xml:space="preserve">, </w:t>
      </w:r>
      <w:r w:rsidRPr="0074644A">
        <w:rPr>
          <w:rFonts w:ascii="Times New Roman" w:hAnsi="Times New Roman"/>
        </w:rPr>
        <w:t>RELS 3300: Early Christianity</w:t>
      </w:r>
      <w:r>
        <w:rPr>
          <w:rFonts w:ascii="Times New Roman" w:hAnsi="Times New Roman"/>
        </w:rPr>
        <w:t xml:space="preserve">, </w:t>
      </w:r>
      <w:r w:rsidRPr="0074644A">
        <w:rPr>
          <w:rFonts w:ascii="Times New Roman" w:hAnsi="Times New Roman"/>
        </w:rPr>
        <w:t>RELS 3350: New Religious Movements</w:t>
      </w:r>
    </w:p>
    <w:p w:rsidR="000D3DA4" w:rsidRPr="00AC071F" w:rsidRDefault="000D3DA4" w:rsidP="00AC071F">
      <w:pPr>
        <w:spacing w:after="0" w:line="240" w:lineRule="auto"/>
        <w:ind w:left="720"/>
        <w:rPr>
          <w:rFonts w:ascii="Times New Roman" w:hAnsi="Times New Roman"/>
        </w:rPr>
      </w:pPr>
      <w:r w:rsidRPr="0074644A">
        <w:rPr>
          <w:rFonts w:ascii="Times New Roman" w:hAnsi="Times New Roman"/>
        </w:rPr>
        <w:t>RELS 3750: Theories and Methods in Religious Studies (Critical Thinking through Writing Course</w:t>
      </w:r>
      <w:r>
        <w:rPr>
          <w:rFonts w:ascii="Times New Roman" w:hAnsi="Times New Roman"/>
        </w:rPr>
        <w:t xml:space="preserve">), </w:t>
      </w:r>
      <w:r w:rsidRPr="0074644A">
        <w:rPr>
          <w:rFonts w:ascii="Times New Roman" w:hAnsi="Times New Roman"/>
        </w:rPr>
        <w:t>RELS 3900: Religion and Popular Culture</w:t>
      </w:r>
      <w:r>
        <w:rPr>
          <w:rFonts w:ascii="Times New Roman" w:hAnsi="Times New Roman"/>
        </w:rPr>
        <w:t xml:space="preserve">, </w:t>
      </w:r>
      <w:r w:rsidRPr="0074644A">
        <w:rPr>
          <w:rFonts w:ascii="Times New Roman" w:hAnsi="Times New Roman"/>
        </w:rPr>
        <w:t>RELS 4260/ENGL 4260: Religion and Literature</w:t>
      </w:r>
      <w:r>
        <w:rPr>
          <w:rFonts w:ascii="Times New Roman" w:hAnsi="Times New Roman"/>
        </w:rPr>
        <w:t xml:space="preserve">, </w:t>
      </w:r>
      <w:r w:rsidRPr="0074644A">
        <w:rPr>
          <w:rFonts w:ascii="Times New Roman" w:hAnsi="Times New Roman"/>
        </w:rPr>
        <w:t>RELS 4750: Seminar in Religious Studies (Critical Thinking through Writing Course)</w:t>
      </w:r>
    </w:p>
    <w:p w:rsidR="000D3DA4" w:rsidRPr="00044FA2" w:rsidRDefault="000D3DA4" w:rsidP="000D3DA4">
      <w:pPr>
        <w:tabs>
          <w:tab w:val="center" w:pos="4680"/>
        </w:tabs>
        <w:spacing w:after="0" w:line="240" w:lineRule="auto"/>
        <w:rPr>
          <w:rFonts w:ascii="Times New Roman" w:hAnsi="Times New Roman"/>
          <w:b/>
          <w:sz w:val="16"/>
          <w:szCs w:val="16"/>
        </w:rPr>
      </w:pPr>
    </w:p>
    <w:p w:rsidR="000D3DA4" w:rsidRPr="00044FA2" w:rsidRDefault="000D3DA4" w:rsidP="000D3DA4">
      <w:pPr>
        <w:spacing w:after="0" w:line="240" w:lineRule="auto"/>
        <w:rPr>
          <w:rFonts w:ascii="Times New Roman" w:hAnsi="Times New Roman"/>
          <w:b/>
          <w:color w:val="000000"/>
        </w:rPr>
      </w:pPr>
      <w:r w:rsidRPr="00044FA2">
        <w:rPr>
          <w:rFonts w:ascii="Times New Roman" w:hAnsi="Times New Roman"/>
          <w:b/>
          <w:color w:val="000000"/>
        </w:rPr>
        <w:t>University of Georgia</w:t>
      </w:r>
      <w:r>
        <w:rPr>
          <w:rFonts w:ascii="Times New Roman" w:hAnsi="Times New Roman"/>
          <w:b/>
          <w:color w:val="000000"/>
        </w:rPr>
        <w:t>: Visiting Instructor</w:t>
      </w:r>
      <w:r w:rsidR="00250EBD">
        <w:rPr>
          <w:rFonts w:ascii="Times New Roman" w:hAnsi="Times New Roman"/>
          <w:b/>
          <w:color w:val="000000"/>
        </w:rPr>
        <w:t xml:space="preserve"> (2004-2005)</w:t>
      </w:r>
    </w:p>
    <w:p w:rsidR="000D3DA4" w:rsidRPr="0074644A" w:rsidRDefault="000D3DA4" w:rsidP="000D3DA4">
      <w:pPr>
        <w:spacing w:after="0" w:line="240" w:lineRule="auto"/>
        <w:ind w:left="720"/>
        <w:rPr>
          <w:rFonts w:ascii="Times New Roman" w:hAnsi="Times New Roman"/>
          <w:color w:val="000000"/>
        </w:rPr>
      </w:pPr>
      <w:r w:rsidRPr="0074644A">
        <w:rPr>
          <w:rFonts w:ascii="Times New Roman" w:hAnsi="Times New Roman"/>
          <w:color w:val="000000"/>
        </w:rPr>
        <w:t>RELI 1001: Introduction to Judaism, Christianity, and Islam</w:t>
      </w:r>
      <w:r>
        <w:rPr>
          <w:rFonts w:ascii="Times New Roman" w:hAnsi="Times New Roman"/>
          <w:color w:val="000000"/>
        </w:rPr>
        <w:t xml:space="preserve">, </w:t>
      </w:r>
      <w:r w:rsidRPr="0074644A">
        <w:rPr>
          <w:rFonts w:ascii="Times New Roman" w:hAnsi="Times New Roman"/>
          <w:color w:val="000000"/>
        </w:rPr>
        <w:t>RELI 4600: Religion and Literature</w:t>
      </w:r>
      <w:r>
        <w:rPr>
          <w:rFonts w:ascii="Times New Roman" w:hAnsi="Times New Roman"/>
          <w:color w:val="000000"/>
        </w:rPr>
        <w:t xml:space="preserve">, </w:t>
      </w:r>
      <w:r w:rsidRPr="0074644A">
        <w:rPr>
          <w:rFonts w:ascii="Times New Roman" w:hAnsi="Times New Roman"/>
          <w:color w:val="000000"/>
        </w:rPr>
        <w:t>RELI 4900: Topics and Issues: Religion and Popular Culture</w:t>
      </w:r>
    </w:p>
    <w:p w:rsidR="00052C04" w:rsidRDefault="00052C04" w:rsidP="00B2518A">
      <w:pPr>
        <w:spacing w:after="0" w:line="240" w:lineRule="auto"/>
        <w:rPr>
          <w:rFonts w:ascii="Times New Roman" w:hAnsi="Times New Roman"/>
          <w:color w:val="000000"/>
        </w:rPr>
      </w:pPr>
    </w:p>
    <w:p w:rsidR="00052C04" w:rsidRDefault="00052C04" w:rsidP="000D3DA4">
      <w:pPr>
        <w:spacing w:after="0" w:line="240" w:lineRule="auto"/>
        <w:rPr>
          <w:rFonts w:ascii="Times New Roman" w:hAnsi="Times New Roman" w:cs="Times New Roman"/>
          <w:b/>
        </w:rPr>
      </w:pPr>
      <w:r w:rsidRPr="00052C04">
        <w:rPr>
          <w:rFonts w:ascii="Times New Roman" w:hAnsi="Times New Roman" w:cs="Times New Roman"/>
          <w:b/>
        </w:rPr>
        <w:t>Awards:</w:t>
      </w:r>
    </w:p>
    <w:p w:rsidR="00B2518A" w:rsidRPr="00DC1624" w:rsidRDefault="00B2518A" w:rsidP="00B2518A">
      <w:pPr>
        <w:pStyle w:val="ListParagraph"/>
        <w:numPr>
          <w:ilvl w:val="0"/>
          <w:numId w:val="1"/>
        </w:numPr>
        <w:tabs>
          <w:tab w:val="left" w:pos="4005"/>
          <w:tab w:val="center" w:pos="4680"/>
        </w:tabs>
        <w:spacing w:after="0" w:line="240" w:lineRule="auto"/>
        <w:rPr>
          <w:rFonts w:ascii="Times New Roman" w:hAnsi="Times New Roman"/>
          <w:bCs/>
          <w:color w:val="000000"/>
        </w:rPr>
      </w:pPr>
      <w:r w:rsidRPr="00DC1624">
        <w:rPr>
          <w:rFonts w:ascii="Times New Roman" w:hAnsi="Times New Roman"/>
          <w:bCs/>
          <w:color w:val="000000"/>
        </w:rPr>
        <w:t xml:space="preserve">University of Georgia Career Center </w:t>
      </w:r>
      <w:r>
        <w:rPr>
          <w:rFonts w:ascii="Times New Roman" w:hAnsi="Times New Roman"/>
          <w:bCs/>
          <w:color w:val="000000"/>
        </w:rPr>
        <w:t xml:space="preserve">Award </w:t>
      </w:r>
      <w:r w:rsidRPr="00DC1624">
        <w:rPr>
          <w:rFonts w:ascii="Times New Roman" w:hAnsi="Times New Roman"/>
          <w:bCs/>
          <w:color w:val="000000"/>
        </w:rPr>
        <w:t>for contributing to the Career Development of UGA students, 2015 and 2016</w:t>
      </w:r>
    </w:p>
    <w:p w:rsidR="00052C04" w:rsidRDefault="00052C04" w:rsidP="00B2518A">
      <w:pPr>
        <w:pStyle w:val="ListParagraph"/>
        <w:numPr>
          <w:ilvl w:val="0"/>
          <w:numId w:val="1"/>
        </w:numPr>
        <w:spacing w:after="0" w:line="240" w:lineRule="auto"/>
        <w:rPr>
          <w:rFonts w:ascii="Times New Roman" w:hAnsi="Times New Roman" w:cs="Times New Roman"/>
        </w:rPr>
      </w:pPr>
      <w:r w:rsidRPr="00B2518A">
        <w:rPr>
          <w:rFonts w:ascii="Times New Roman" w:hAnsi="Times New Roman" w:cs="Times New Roman"/>
        </w:rPr>
        <w:t>Franklin College Staff Excellence in Diversity Leadership Award</w:t>
      </w:r>
      <w:r w:rsidR="00B2518A">
        <w:rPr>
          <w:rFonts w:ascii="Times New Roman" w:hAnsi="Times New Roman" w:cs="Times New Roman"/>
        </w:rPr>
        <w:t xml:space="preserve"> (2019)</w:t>
      </w:r>
    </w:p>
    <w:p w:rsidR="00B2518A" w:rsidRPr="00B2518A" w:rsidRDefault="00B2518A" w:rsidP="00B2518A">
      <w:pPr>
        <w:pStyle w:val="ListParagraph"/>
        <w:spacing w:after="0" w:line="240" w:lineRule="auto"/>
        <w:ind w:left="1440"/>
        <w:rPr>
          <w:rFonts w:ascii="Times New Roman" w:hAnsi="Times New Roman" w:cs="Times New Roman"/>
        </w:rPr>
      </w:pPr>
    </w:p>
    <w:p w:rsidR="00DC6880" w:rsidRPr="00AD2279" w:rsidRDefault="000D3DA4" w:rsidP="000D3DA4">
      <w:pPr>
        <w:spacing w:after="0" w:line="240" w:lineRule="auto"/>
        <w:rPr>
          <w:rFonts w:ascii="Times New Roman" w:hAnsi="Times New Roman"/>
          <w:b/>
          <w:color w:val="000000"/>
          <w:sz w:val="28"/>
          <w:szCs w:val="28"/>
        </w:rPr>
      </w:pPr>
      <w:r w:rsidRPr="00AD2279">
        <w:rPr>
          <w:rFonts w:ascii="Times New Roman" w:hAnsi="Times New Roman"/>
          <w:b/>
          <w:color w:val="000000"/>
          <w:sz w:val="28"/>
          <w:szCs w:val="28"/>
        </w:rPr>
        <w:t>Service and Professional Development</w:t>
      </w:r>
    </w:p>
    <w:p w:rsidR="000D3DA4" w:rsidRPr="00DC1624" w:rsidRDefault="000D3DA4" w:rsidP="000D3DA4">
      <w:pPr>
        <w:pStyle w:val="ListParagraph"/>
        <w:numPr>
          <w:ilvl w:val="0"/>
          <w:numId w:val="3"/>
        </w:numPr>
        <w:spacing w:after="0" w:line="240" w:lineRule="auto"/>
        <w:rPr>
          <w:rFonts w:ascii="Times New Roman" w:hAnsi="Times New Roman" w:cs="Times New Roman"/>
          <w:color w:val="000000"/>
        </w:rPr>
      </w:pPr>
      <w:r w:rsidRPr="00DC1624">
        <w:rPr>
          <w:rFonts w:ascii="Times New Roman" w:hAnsi="Times New Roman" w:cs="Times New Roman"/>
          <w:color w:val="000000"/>
        </w:rPr>
        <w:t>Created Smore Online Newsletter for ROML majors</w:t>
      </w:r>
    </w:p>
    <w:p w:rsidR="007E32B3" w:rsidRPr="00DC1624" w:rsidRDefault="007E32B3" w:rsidP="000D3DA4">
      <w:pPr>
        <w:pStyle w:val="ListParagraph"/>
        <w:numPr>
          <w:ilvl w:val="0"/>
          <w:numId w:val="3"/>
        </w:numPr>
        <w:spacing w:after="0" w:line="240" w:lineRule="auto"/>
        <w:rPr>
          <w:rFonts w:ascii="Times New Roman" w:hAnsi="Times New Roman" w:cs="Times New Roman"/>
          <w:color w:val="000000"/>
        </w:rPr>
      </w:pPr>
      <w:r w:rsidRPr="00DC1624">
        <w:rPr>
          <w:rFonts w:ascii="Times New Roman" w:hAnsi="Times New Roman" w:cs="Times New Roman"/>
          <w:color w:val="000000"/>
        </w:rPr>
        <w:t>Lead</w:t>
      </w:r>
      <w:r w:rsidR="00CD4B9E">
        <w:rPr>
          <w:rFonts w:ascii="Times New Roman" w:hAnsi="Times New Roman" w:cs="Times New Roman"/>
          <w:color w:val="000000"/>
        </w:rPr>
        <w:t>er of</w:t>
      </w:r>
      <w:r w:rsidRPr="00DC1624">
        <w:rPr>
          <w:rFonts w:ascii="Times New Roman" w:hAnsi="Times New Roman" w:cs="Times New Roman"/>
          <w:color w:val="000000"/>
        </w:rPr>
        <w:t xml:space="preserve"> Lunch and Learn Event, </w:t>
      </w:r>
      <w:r w:rsidR="00DC6880" w:rsidRPr="00DC1624">
        <w:rPr>
          <w:rFonts w:ascii="Times New Roman" w:hAnsi="Times New Roman" w:cs="Times New Roman"/>
          <w:color w:val="000000"/>
        </w:rPr>
        <w:t>Graduate School Essentials with Kate Templeton, Nov. 12</w:t>
      </w:r>
      <w:r w:rsidR="00DC6880" w:rsidRPr="00DC1624">
        <w:rPr>
          <w:rFonts w:ascii="Times New Roman" w:hAnsi="Times New Roman" w:cs="Times New Roman"/>
          <w:color w:val="000000"/>
          <w:vertAlign w:val="superscript"/>
        </w:rPr>
        <w:t>th</w:t>
      </w:r>
      <w:r w:rsidR="00DC6880" w:rsidRPr="00DC1624">
        <w:rPr>
          <w:rFonts w:ascii="Times New Roman" w:hAnsi="Times New Roman" w:cs="Times New Roman"/>
          <w:color w:val="000000"/>
        </w:rPr>
        <w:t>, 2016</w:t>
      </w:r>
    </w:p>
    <w:p w:rsidR="000D3DA4" w:rsidRPr="00DC1624" w:rsidRDefault="000D3DA4" w:rsidP="000D3DA4">
      <w:pPr>
        <w:pStyle w:val="ListParagraph"/>
        <w:numPr>
          <w:ilvl w:val="0"/>
          <w:numId w:val="3"/>
        </w:numPr>
        <w:spacing w:after="0" w:line="240" w:lineRule="auto"/>
        <w:rPr>
          <w:rFonts w:ascii="Times New Roman" w:hAnsi="Times New Roman" w:cs="Times New Roman"/>
          <w:color w:val="000000"/>
        </w:rPr>
      </w:pPr>
      <w:r w:rsidRPr="00DC1624">
        <w:rPr>
          <w:rFonts w:ascii="Times New Roman" w:hAnsi="Times New Roman" w:cs="Times New Roman"/>
          <w:color w:val="000000"/>
        </w:rPr>
        <w:t>Scholar-</w:t>
      </w:r>
      <w:proofErr w:type="spellStart"/>
      <w:r w:rsidRPr="00DC1624">
        <w:rPr>
          <w:rFonts w:ascii="Times New Roman" w:hAnsi="Times New Roman" w:cs="Times New Roman"/>
          <w:color w:val="000000"/>
        </w:rPr>
        <w:t>Practioner</w:t>
      </w:r>
      <w:proofErr w:type="spellEnd"/>
      <w:r w:rsidRPr="00DC1624">
        <w:rPr>
          <w:rFonts w:ascii="Times New Roman" w:hAnsi="Times New Roman" w:cs="Times New Roman"/>
          <w:color w:val="000000"/>
        </w:rPr>
        <w:t xml:space="preserve"> member since 2016: Contributed article to first </w:t>
      </w:r>
      <w:proofErr w:type="spellStart"/>
      <w:r w:rsidRPr="00DC1624">
        <w:rPr>
          <w:rFonts w:ascii="Times New Roman" w:hAnsi="Times New Roman" w:cs="Times New Roman"/>
          <w:i/>
          <w:color w:val="000000"/>
        </w:rPr>
        <w:t>Advizine</w:t>
      </w:r>
      <w:proofErr w:type="spellEnd"/>
      <w:r w:rsidR="001A5D4B">
        <w:rPr>
          <w:rFonts w:ascii="Times New Roman" w:hAnsi="Times New Roman" w:cs="Times New Roman"/>
          <w:color w:val="000000"/>
        </w:rPr>
        <w:t xml:space="preserve"> fall 206 and subsequent editions</w:t>
      </w:r>
    </w:p>
    <w:p w:rsidR="00C43AEF" w:rsidRPr="00DC1624" w:rsidRDefault="000D3DA4" w:rsidP="00C43AEF">
      <w:pPr>
        <w:pStyle w:val="ListParagraph"/>
        <w:numPr>
          <w:ilvl w:val="0"/>
          <w:numId w:val="3"/>
        </w:numPr>
        <w:spacing w:after="0" w:line="240" w:lineRule="auto"/>
        <w:rPr>
          <w:rFonts w:ascii="Times New Roman" w:hAnsi="Times New Roman" w:cs="Times New Roman"/>
          <w:color w:val="000000"/>
        </w:rPr>
      </w:pPr>
      <w:r w:rsidRPr="00DC1624">
        <w:rPr>
          <w:rFonts w:ascii="Times New Roman" w:hAnsi="Times New Roman" w:cs="Times New Roman"/>
          <w:color w:val="000000"/>
        </w:rPr>
        <w:t>Co-leader of Franklin College Advisor Reading Group on Narrative Advising spring 2017</w:t>
      </w:r>
    </w:p>
    <w:p w:rsidR="000D3DA4" w:rsidRPr="00DC1624" w:rsidRDefault="000D3DA4" w:rsidP="00C43AEF">
      <w:pPr>
        <w:pStyle w:val="ListParagraph"/>
        <w:numPr>
          <w:ilvl w:val="0"/>
          <w:numId w:val="3"/>
        </w:numPr>
        <w:spacing w:after="0" w:line="240" w:lineRule="auto"/>
        <w:rPr>
          <w:rFonts w:ascii="Times New Roman" w:hAnsi="Times New Roman" w:cs="Times New Roman"/>
          <w:color w:val="000000"/>
        </w:rPr>
      </w:pPr>
      <w:r w:rsidRPr="00DC1624">
        <w:rPr>
          <w:rFonts w:ascii="Times New Roman" w:hAnsi="Times New Roman" w:cs="Times New Roman"/>
          <w:color w:val="000000"/>
        </w:rPr>
        <w:lastRenderedPageBreak/>
        <w:t>AACC Advisor Training Committee</w:t>
      </w:r>
      <w:r w:rsidR="00C43AEF" w:rsidRPr="00DC1624">
        <w:rPr>
          <w:rFonts w:ascii="Times New Roman" w:hAnsi="Times New Roman" w:cs="Times New Roman"/>
          <w:color w:val="000000"/>
        </w:rPr>
        <w:t xml:space="preserve"> member: Lead</w:t>
      </w:r>
      <w:r w:rsidR="00CD4B9E">
        <w:rPr>
          <w:rFonts w:ascii="Times New Roman" w:hAnsi="Times New Roman" w:cs="Times New Roman"/>
          <w:color w:val="000000"/>
        </w:rPr>
        <w:t>er</w:t>
      </w:r>
      <w:r w:rsidR="00C43AEF" w:rsidRPr="00DC1624">
        <w:rPr>
          <w:rFonts w:ascii="Times New Roman" w:hAnsi="Times New Roman" w:cs="Times New Roman"/>
          <w:color w:val="000000"/>
        </w:rPr>
        <w:t xml:space="preserve"> </w:t>
      </w:r>
      <w:r w:rsidRPr="00DC1624">
        <w:rPr>
          <w:rFonts w:ascii="Times New Roman" w:hAnsi="Times New Roman" w:cs="Times New Roman"/>
          <w:color w:val="000000"/>
        </w:rPr>
        <w:t>of Advising Appointment component spring 2017</w:t>
      </w:r>
    </w:p>
    <w:p w:rsidR="00E072BE" w:rsidRPr="00DC1624" w:rsidRDefault="00E7137B" w:rsidP="000D3DA4">
      <w:pPr>
        <w:pStyle w:val="ListParagraph"/>
        <w:numPr>
          <w:ilvl w:val="0"/>
          <w:numId w:val="3"/>
        </w:numPr>
        <w:spacing w:after="0" w:line="240" w:lineRule="auto"/>
        <w:rPr>
          <w:rFonts w:ascii="Times New Roman" w:hAnsi="Times New Roman" w:cs="Times New Roman"/>
          <w:color w:val="000000"/>
        </w:rPr>
      </w:pPr>
      <w:r w:rsidRPr="00DC1624">
        <w:rPr>
          <w:rFonts w:ascii="Times New Roman" w:hAnsi="Times New Roman" w:cs="Times New Roman"/>
          <w:color w:val="000000"/>
        </w:rPr>
        <w:t xml:space="preserve">Attended </w:t>
      </w:r>
      <w:r w:rsidR="00E072BE" w:rsidRPr="00DC1624">
        <w:rPr>
          <w:rFonts w:ascii="Times New Roman" w:hAnsi="Times New Roman" w:cs="Times New Roman"/>
          <w:color w:val="000000"/>
        </w:rPr>
        <w:t>NACADA Existentialism Brown Bag</w:t>
      </w:r>
      <w:r w:rsidRPr="00DC1624">
        <w:rPr>
          <w:rFonts w:ascii="Times New Roman" w:hAnsi="Times New Roman" w:cs="Times New Roman"/>
          <w:color w:val="000000"/>
        </w:rPr>
        <w:t xml:space="preserve"> webinar</w:t>
      </w:r>
      <w:r w:rsidR="00E072BE" w:rsidRPr="00DC1624">
        <w:rPr>
          <w:rFonts w:ascii="Times New Roman" w:hAnsi="Times New Roman" w:cs="Times New Roman"/>
          <w:color w:val="000000"/>
        </w:rPr>
        <w:t>, Feb. 12</w:t>
      </w:r>
      <w:r w:rsidR="00E072BE" w:rsidRPr="00DC1624">
        <w:rPr>
          <w:rFonts w:ascii="Times New Roman" w:hAnsi="Times New Roman" w:cs="Times New Roman"/>
          <w:color w:val="000000"/>
          <w:vertAlign w:val="superscript"/>
        </w:rPr>
        <w:t>th</w:t>
      </w:r>
      <w:r w:rsidR="00E072BE" w:rsidRPr="00DC1624">
        <w:rPr>
          <w:rFonts w:ascii="Times New Roman" w:hAnsi="Times New Roman" w:cs="Times New Roman"/>
          <w:color w:val="000000"/>
        </w:rPr>
        <w:t>, 2017</w:t>
      </w:r>
    </w:p>
    <w:p w:rsidR="000D3DA4" w:rsidRPr="00DC1624" w:rsidRDefault="000D3DA4" w:rsidP="000D3DA4">
      <w:pPr>
        <w:pStyle w:val="ListParagraph"/>
        <w:numPr>
          <w:ilvl w:val="0"/>
          <w:numId w:val="3"/>
        </w:numPr>
        <w:spacing w:after="0" w:line="240" w:lineRule="auto"/>
        <w:rPr>
          <w:rFonts w:ascii="Times New Roman" w:hAnsi="Times New Roman" w:cs="Times New Roman"/>
          <w:color w:val="000000"/>
        </w:rPr>
      </w:pPr>
      <w:r w:rsidRPr="00DC1624">
        <w:rPr>
          <w:rFonts w:ascii="Times New Roman" w:hAnsi="Times New Roman" w:cs="Times New Roman"/>
          <w:color w:val="000000"/>
        </w:rPr>
        <w:t>Co-host of Crafting for Good</w:t>
      </w:r>
      <w:r w:rsidR="009F700B">
        <w:rPr>
          <w:rFonts w:ascii="Times New Roman" w:hAnsi="Times New Roman" w:cs="Times New Roman"/>
          <w:color w:val="000000"/>
        </w:rPr>
        <w:t>,</w:t>
      </w:r>
      <w:r w:rsidRPr="00DC1624">
        <w:rPr>
          <w:rFonts w:ascii="Times New Roman" w:hAnsi="Times New Roman" w:cs="Times New Roman"/>
          <w:color w:val="000000"/>
        </w:rPr>
        <w:t xml:space="preserve"> Wellness Event, Feb. 13</w:t>
      </w:r>
      <w:r w:rsidRPr="00DC1624">
        <w:rPr>
          <w:rFonts w:ascii="Times New Roman" w:hAnsi="Times New Roman" w:cs="Times New Roman"/>
          <w:color w:val="000000"/>
          <w:vertAlign w:val="superscript"/>
        </w:rPr>
        <w:t>th</w:t>
      </w:r>
      <w:r w:rsidRPr="00DC1624">
        <w:rPr>
          <w:rFonts w:ascii="Times New Roman" w:hAnsi="Times New Roman" w:cs="Times New Roman"/>
          <w:color w:val="000000"/>
        </w:rPr>
        <w:t xml:space="preserve"> 2017</w:t>
      </w:r>
    </w:p>
    <w:p w:rsidR="000D3DA4" w:rsidRDefault="000D3DA4" w:rsidP="000D3DA4">
      <w:pPr>
        <w:pStyle w:val="ListParagraph"/>
        <w:numPr>
          <w:ilvl w:val="0"/>
          <w:numId w:val="3"/>
        </w:numPr>
        <w:spacing w:after="0" w:line="240" w:lineRule="auto"/>
        <w:rPr>
          <w:rFonts w:ascii="Times New Roman" w:hAnsi="Times New Roman" w:cs="Times New Roman"/>
          <w:color w:val="000000"/>
        </w:rPr>
      </w:pPr>
      <w:r w:rsidRPr="00DC1624">
        <w:rPr>
          <w:rFonts w:ascii="Times New Roman" w:hAnsi="Times New Roman" w:cs="Times New Roman"/>
          <w:color w:val="000000"/>
        </w:rPr>
        <w:t>Lead</w:t>
      </w:r>
      <w:r w:rsidR="00CD4B9E">
        <w:rPr>
          <w:rFonts w:ascii="Times New Roman" w:hAnsi="Times New Roman" w:cs="Times New Roman"/>
          <w:color w:val="000000"/>
        </w:rPr>
        <w:t>er of</w:t>
      </w:r>
      <w:r w:rsidRPr="00DC1624">
        <w:rPr>
          <w:rFonts w:ascii="Times New Roman" w:hAnsi="Times New Roman" w:cs="Times New Roman"/>
          <w:color w:val="000000"/>
        </w:rPr>
        <w:t xml:space="preserve"> How to Create a Smore Newsletter for Advisors, Feb. 23</w:t>
      </w:r>
      <w:r w:rsidRPr="00DC1624">
        <w:rPr>
          <w:rFonts w:ascii="Times New Roman" w:hAnsi="Times New Roman" w:cs="Times New Roman"/>
          <w:color w:val="000000"/>
          <w:vertAlign w:val="superscript"/>
        </w:rPr>
        <w:t>rd</w:t>
      </w:r>
      <w:r w:rsidR="00FE4693" w:rsidRPr="00DC1624">
        <w:rPr>
          <w:rFonts w:ascii="Times New Roman" w:hAnsi="Times New Roman" w:cs="Times New Roman"/>
          <w:color w:val="000000"/>
        </w:rPr>
        <w:t>, 2017</w:t>
      </w:r>
    </w:p>
    <w:p w:rsidR="00042C40" w:rsidRDefault="00042C40" w:rsidP="000D3DA4">
      <w:pPr>
        <w:pStyle w:val="ListParagraph"/>
        <w:numPr>
          <w:ilvl w:val="0"/>
          <w:numId w:val="3"/>
        </w:numPr>
        <w:spacing w:after="0" w:line="240" w:lineRule="auto"/>
        <w:rPr>
          <w:rFonts w:ascii="Times New Roman" w:hAnsi="Times New Roman" w:cs="Times New Roman"/>
          <w:color w:val="000000"/>
        </w:rPr>
      </w:pPr>
      <w:r>
        <w:rPr>
          <w:rFonts w:ascii="Times New Roman" w:hAnsi="Times New Roman" w:cs="Times New Roman"/>
          <w:color w:val="000000"/>
        </w:rPr>
        <w:t>Co-Presenter on Religion and Spirituality at COE’s DAWG TALKS sponsored by COE’s Office of Diversity, Equity and Inclusion, Oct. 10</w:t>
      </w:r>
      <w:r w:rsidRPr="00042C40">
        <w:rPr>
          <w:rFonts w:ascii="Times New Roman" w:hAnsi="Times New Roman" w:cs="Times New Roman"/>
          <w:color w:val="000000"/>
          <w:vertAlign w:val="superscript"/>
        </w:rPr>
        <w:t>th</w:t>
      </w:r>
      <w:r>
        <w:rPr>
          <w:rFonts w:ascii="Times New Roman" w:hAnsi="Times New Roman" w:cs="Times New Roman"/>
          <w:color w:val="000000"/>
        </w:rPr>
        <w:t>, 2017</w:t>
      </w:r>
    </w:p>
    <w:p w:rsidR="00CD4B9E" w:rsidRPr="00DC1624" w:rsidRDefault="00CD4B9E" w:rsidP="000D3DA4">
      <w:pPr>
        <w:pStyle w:val="ListParagraph"/>
        <w:numPr>
          <w:ilvl w:val="0"/>
          <w:numId w:val="3"/>
        </w:numPr>
        <w:spacing w:after="0" w:line="240" w:lineRule="auto"/>
        <w:rPr>
          <w:rFonts w:ascii="Times New Roman" w:hAnsi="Times New Roman" w:cs="Times New Roman"/>
          <w:color w:val="000000"/>
        </w:rPr>
      </w:pPr>
      <w:r>
        <w:rPr>
          <w:rFonts w:ascii="Times New Roman" w:hAnsi="Times New Roman" w:cs="Times New Roman"/>
          <w:color w:val="000000"/>
        </w:rPr>
        <w:t>Guest speaker on Pop-Up Events and other advisor events at Leadership in Academic Advising Workshop April, 23</w:t>
      </w:r>
      <w:r w:rsidRPr="00CD4B9E">
        <w:rPr>
          <w:rFonts w:ascii="Times New Roman" w:hAnsi="Times New Roman" w:cs="Times New Roman"/>
          <w:color w:val="000000"/>
          <w:vertAlign w:val="superscript"/>
        </w:rPr>
        <w:t>rd</w:t>
      </w:r>
      <w:r>
        <w:rPr>
          <w:rFonts w:ascii="Times New Roman" w:hAnsi="Times New Roman" w:cs="Times New Roman"/>
          <w:color w:val="000000"/>
        </w:rPr>
        <w:t>, 2018</w:t>
      </w:r>
    </w:p>
    <w:p w:rsidR="008079F7" w:rsidRPr="00DC1624" w:rsidRDefault="00DC1624" w:rsidP="00C8384C">
      <w:pPr>
        <w:pStyle w:val="ListParagraph"/>
        <w:numPr>
          <w:ilvl w:val="0"/>
          <w:numId w:val="3"/>
        </w:numPr>
        <w:spacing w:after="0" w:line="240" w:lineRule="auto"/>
        <w:rPr>
          <w:rFonts w:ascii="Times New Roman" w:hAnsi="Times New Roman" w:cs="Times New Roman"/>
          <w:color w:val="000000"/>
        </w:rPr>
      </w:pPr>
      <w:r w:rsidRPr="00DC1624">
        <w:rPr>
          <w:rFonts w:ascii="Times New Roman" w:hAnsi="Times New Roman" w:cs="Times New Roman"/>
        </w:rPr>
        <w:t>Co-lead</w:t>
      </w:r>
      <w:r w:rsidR="00CD4B9E">
        <w:rPr>
          <w:rFonts w:ascii="Times New Roman" w:hAnsi="Times New Roman" w:cs="Times New Roman"/>
        </w:rPr>
        <w:t>er</w:t>
      </w:r>
      <w:r w:rsidRPr="00DC1624">
        <w:rPr>
          <w:rFonts w:ascii="Times New Roman" w:hAnsi="Times New Roman" w:cs="Times New Roman"/>
        </w:rPr>
        <w:t xml:space="preserve"> for ACAA: </w:t>
      </w:r>
      <w:r w:rsidR="008079F7" w:rsidRPr="00DC1624">
        <w:rPr>
          <w:rFonts w:ascii="Times New Roman" w:hAnsi="Times New Roman" w:cs="Times New Roman"/>
        </w:rPr>
        <w:t xml:space="preserve">Intentional Communication </w:t>
      </w:r>
      <w:r w:rsidR="006744DC">
        <w:rPr>
          <w:rFonts w:ascii="Times New Roman" w:hAnsi="Times New Roman" w:cs="Times New Roman"/>
        </w:rPr>
        <w:t>for Advisors Workshops,</w:t>
      </w:r>
      <w:r w:rsidRPr="00DC1624">
        <w:rPr>
          <w:rFonts w:ascii="Times New Roman" w:hAnsi="Times New Roman" w:cs="Times New Roman"/>
        </w:rPr>
        <w:t xml:space="preserve"> </w:t>
      </w:r>
      <w:r w:rsidR="006744DC">
        <w:rPr>
          <w:rFonts w:ascii="Times New Roman" w:hAnsi="Times New Roman" w:cs="Times New Roman"/>
        </w:rPr>
        <w:t>Nov. 14</w:t>
      </w:r>
      <w:r w:rsidR="006744DC" w:rsidRPr="006744DC">
        <w:rPr>
          <w:rFonts w:ascii="Times New Roman" w:hAnsi="Times New Roman" w:cs="Times New Roman"/>
          <w:vertAlign w:val="superscript"/>
        </w:rPr>
        <w:t>th</w:t>
      </w:r>
      <w:r w:rsidR="00B2518A">
        <w:rPr>
          <w:rFonts w:ascii="Times New Roman" w:hAnsi="Times New Roman" w:cs="Times New Roman"/>
        </w:rPr>
        <w:t xml:space="preserve">, 2017, </w:t>
      </w:r>
      <w:r w:rsidRPr="00DC1624">
        <w:rPr>
          <w:rFonts w:ascii="Times New Roman" w:hAnsi="Times New Roman" w:cs="Times New Roman"/>
        </w:rPr>
        <w:t>Sept. 18</w:t>
      </w:r>
      <w:r w:rsidRPr="00DC1624">
        <w:rPr>
          <w:rFonts w:ascii="Times New Roman" w:hAnsi="Times New Roman" w:cs="Times New Roman"/>
          <w:vertAlign w:val="superscript"/>
        </w:rPr>
        <w:t>th</w:t>
      </w:r>
      <w:r w:rsidRPr="00DC1624">
        <w:rPr>
          <w:rFonts w:ascii="Times New Roman" w:hAnsi="Times New Roman" w:cs="Times New Roman"/>
        </w:rPr>
        <w:t>, 2018</w:t>
      </w:r>
      <w:r w:rsidR="00B2518A">
        <w:rPr>
          <w:rFonts w:ascii="Times New Roman" w:hAnsi="Times New Roman" w:cs="Times New Roman"/>
        </w:rPr>
        <w:t>, Sept. 17</w:t>
      </w:r>
      <w:r w:rsidR="00B2518A" w:rsidRPr="00B2518A">
        <w:rPr>
          <w:rFonts w:ascii="Times New Roman" w:hAnsi="Times New Roman" w:cs="Times New Roman"/>
          <w:vertAlign w:val="superscript"/>
        </w:rPr>
        <w:t>th</w:t>
      </w:r>
      <w:r w:rsidR="00B2518A">
        <w:rPr>
          <w:rFonts w:ascii="Times New Roman" w:hAnsi="Times New Roman" w:cs="Times New Roman"/>
        </w:rPr>
        <w:t>, 2019 (upcoming)</w:t>
      </w:r>
    </w:p>
    <w:p w:rsidR="00DC1624" w:rsidRDefault="006744DC" w:rsidP="006744DC">
      <w:pPr>
        <w:pStyle w:val="ListParagraph"/>
        <w:numPr>
          <w:ilvl w:val="0"/>
          <w:numId w:val="3"/>
        </w:numPr>
        <w:spacing w:after="0" w:line="240" w:lineRule="auto"/>
        <w:rPr>
          <w:rFonts w:ascii="Times New Roman" w:hAnsi="Times New Roman" w:cs="Times New Roman"/>
          <w:color w:val="000000"/>
        </w:rPr>
      </w:pPr>
      <w:r>
        <w:rPr>
          <w:rFonts w:ascii="Times New Roman" w:hAnsi="Times New Roman" w:cs="Times New Roman"/>
          <w:color w:val="000000"/>
        </w:rPr>
        <w:t>Lead Advisor for Coexist Special Student Population Panels/ Brown Bag Four Part Series, Spring 2019</w:t>
      </w:r>
    </w:p>
    <w:p w:rsidR="00087132" w:rsidRDefault="00D860F6" w:rsidP="00087132">
      <w:pPr>
        <w:pStyle w:val="ListParagraph"/>
        <w:numPr>
          <w:ilvl w:val="0"/>
          <w:numId w:val="3"/>
        </w:numPr>
        <w:spacing w:after="0" w:line="240" w:lineRule="auto"/>
        <w:rPr>
          <w:rFonts w:ascii="Times New Roman" w:hAnsi="Times New Roman" w:cs="Times New Roman"/>
          <w:color w:val="000000"/>
        </w:rPr>
      </w:pPr>
      <w:proofErr w:type="spellStart"/>
      <w:r>
        <w:rPr>
          <w:rFonts w:ascii="Times New Roman" w:hAnsi="Times New Roman" w:cs="Times New Roman"/>
          <w:color w:val="000000"/>
        </w:rPr>
        <w:t>Correll</w:t>
      </w:r>
      <w:proofErr w:type="spellEnd"/>
      <w:r>
        <w:rPr>
          <w:rFonts w:ascii="Times New Roman" w:hAnsi="Times New Roman" w:cs="Times New Roman"/>
          <w:color w:val="000000"/>
        </w:rPr>
        <w:t xml:space="preserve"> Sc</w:t>
      </w:r>
      <w:r w:rsidR="00087132" w:rsidRPr="00087132">
        <w:rPr>
          <w:rFonts w:ascii="Times New Roman" w:hAnsi="Times New Roman" w:cs="Times New Roman"/>
          <w:color w:val="000000"/>
        </w:rPr>
        <w:t>holar</w:t>
      </w:r>
      <w:r>
        <w:rPr>
          <w:rFonts w:ascii="Times New Roman" w:hAnsi="Times New Roman" w:cs="Times New Roman"/>
          <w:color w:val="000000"/>
        </w:rPr>
        <w:t xml:space="preserve"> Mentor, S</w:t>
      </w:r>
      <w:r w:rsidR="00087132">
        <w:rPr>
          <w:rFonts w:ascii="Times New Roman" w:hAnsi="Times New Roman" w:cs="Times New Roman"/>
          <w:color w:val="000000"/>
        </w:rPr>
        <w:t>pring 2019</w:t>
      </w:r>
    </w:p>
    <w:p w:rsidR="00B2518A" w:rsidRDefault="00B2518A" w:rsidP="00B2518A">
      <w:pPr>
        <w:pStyle w:val="ListParagraph"/>
        <w:numPr>
          <w:ilvl w:val="0"/>
          <w:numId w:val="3"/>
        </w:numPr>
        <w:spacing w:after="0" w:line="240" w:lineRule="auto"/>
        <w:rPr>
          <w:rFonts w:ascii="Times New Roman" w:hAnsi="Times New Roman" w:cs="Times New Roman"/>
          <w:color w:val="000000"/>
        </w:rPr>
      </w:pPr>
      <w:r w:rsidRPr="00B2518A">
        <w:rPr>
          <w:rFonts w:ascii="Times New Roman" w:hAnsi="Times New Roman" w:cs="Times New Roman"/>
          <w:color w:val="000000"/>
        </w:rPr>
        <w:t>Mentoring Advising Professionals</w:t>
      </w:r>
      <w:r>
        <w:rPr>
          <w:rFonts w:ascii="Times New Roman" w:hAnsi="Times New Roman" w:cs="Times New Roman"/>
          <w:color w:val="000000"/>
        </w:rPr>
        <w:t xml:space="preserve"> participant, Fall 2019</w:t>
      </w:r>
    </w:p>
    <w:p w:rsidR="00B2518A" w:rsidRDefault="00B2518A" w:rsidP="00B2518A">
      <w:pPr>
        <w:pStyle w:val="ListParagraph"/>
        <w:numPr>
          <w:ilvl w:val="0"/>
          <w:numId w:val="3"/>
        </w:numPr>
        <w:spacing w:after="0" w:line="240" w:lineRule="auto"/>
        <w:rPr>
          <w:rFonts w:ascii="Times New Roman" w:hAnsi="Times New Roman" w:cs="Times New Roman"/>
          <w:color w:val="000000"/>
        </w:rPr>
      </w:pPr>
      <w:r>
        <w:rPr>
          <w:rFonts w:ascii="Times New Roman" w:hAnsi="Times New Roman" w:cs="Times New Roman"/>
          <w:color w:val="000000"/>
        </w:rPr>
        <w:t>Franklin Health and Wellness Event co-lead, Fall 2019</w:t>
      </w:r>
    </w:p>
    <w:p w:rsidR="00AC071F" w:rsidRPr="00087132" w:rsidRDefault="00AC071F" w:rsidP="00B2518A">
      <w:pPr>
        <w:pStyle w:val="ListParagraph"/>
        <w:numPr>
          <w:ilvl w:val="0"/>
          <w:numId w:val="3"/>
        </w:numPr>
        <w:spacing w:after="0" w:line="240" w:lineRule="auto"/>
        <w:rPr>
          <w:rFonts w:ascii="Times New Roman" w:hAnsi="Times New Roman" w:cs="Times New Roman"/>
          <w:color w:val="000000"/>
        </w:rPr>
      </w:pPr>
      <w:r>
        <w:rPr>
          <w:rFonts w:ascii="Times New Roman" w:hAnsi="Times New Roman" w:cs="Times New Roman"/>
          <w:color w:val="000000"/>
        </w:rPr>
        <w:t>Brown Bag Committee Member, Spring and Fall 2019</w:t>
      </w:r>
    </w:p>
    <w:p w:rsidR="00DC6880" w:rsidRDefault="00DC6880" w:rsidP="00DC6880">
      <w:pPr>
        <w:pStyle w:val="ListParagraph"/>
        <w:spacing w:after="0" w:line="240" w:lineRule="auto"/>
        <w:ind w:left="1440"/>
        <w:rPr>
          <w:rFonts w:ascii="Times New Roman" w:hAnsi="Times New Roman"/>
          <w:color w:val="000000"/>
        </w:rPr>
      </w:pPr>
    </w:p>
    <w:p w:rsidR="00B2518A" w:rsidRPr="00B2518A" w:rsidRDefault="00DC6880" w:rsidP="00B2518A">
      <w:pPr>
        <w:tabs>
          <w:tab w:val="left" w:pos="4005"/>
          <w:tab w:val="center" w:pos="4680"/>
        </w:tabs>
        <w:spacing w:after="0" w:line="240" w:lineRule="auto"/>
        <w:rPr>
          <w:rFonts w:ascii="Times New Roman" w:hAnsi="Times New Roman"/>
          <w:bCs/>
          <w:color w:val="000000"/>
        </w:rPr>
      </w:pPr>
      <w:r w:rsidRPr="00B2518A">
        <w:rPr>
          <w:rFonts w:ascii="Times New Roman" w:hAnsi="Times New Roman" w:cs="Times New Roman"/>
          <w:b/>
          <w:color w:val="000000"/>
          <w:sz w:val="28"/>
          <w:szCs w:val="28"/>
        </w:rPr>
        <w:t>Training and Development</w:t>
      </w:r>
    </w:p>
    <w:p w:rsidR="00B2518A" w:rsidRPr="00DC1624" w:rsidRDefault="00B2518A" w:rsidP="00B2518A">
      <w:pPr>
        <w:pStyle w:val="ListParagraph"/>
        <w:numPr>
          <w:ilvl w:val="0"/>
          <w:numId w:val="1"/>
        </w:numPr>
        <w:tabs>
          <w:tab w:val="left" w:pos="4005"/>
          <w:tab w:val="center" w:pos="4680"/>
        </w:tabs>
        <w:spacing w:after="0" w:line="240" w:lineRule="auto"/>
        <w:rPr>
          <w:rFonts w:ascii="Times New Roman" w:hAnsi="Times New Roman"/>
          <w:bCs/>
          <w:color w:val="000000"/>
        </w:rPr>
      </w:pPr>
      <w:r w:rsidRPr="00DC1624">
        <w:rPr>
          <w:rFonts w:ascii="Times New Roman" w:hAnsi="Times New Roman"/>
          <w:bCs/>
          <w:color w:val="000000"/>
        </w:rPr>
        <w:t>Certificate in Academic Advising at the University of Georgia, 2014</w:t>
      </w:r>
    </w:p>
    <w:p w:rsidR="00DC6880" w:rsidRPr="00B2518A" w:rsidRDefault="00B2518A" w:rsidP="00DC6880">
      <w:pPr>
        <w:pStyle w:val="ListParagraph"/>
        <w:numPr>
          <w:ilvl w:val="0"/>
          <w:numId w:val="1"/>
        </w:numPr>
        <w:tabs>
          <w:tab w:val="left" w:pos="4005"/>
          <w:tab w:val="center" w:pos="4680"/>
        </w:tabs>
        <w:spacing w:after="0" w:line="240" w:lineRule="auto"/>
        <w:rPr>
          <w:rFonts w:ascii="Times New Roman" w:hAnsi="Times New Roman"/>
          <w:bCs/>
          <w:color w:val="000000"/>
        </w:rPr>
      </w:pPr>
      <w:r w:rsidRPr="00DC1624">
        <w:rPr>
          <w:rFonts w:ascii="Times New Roman" w:hAnsi="Times New Roman"/>
          <w:bCs/>
          <w:color w:val="000000"/>
        </w:rPr>
        <w:t>UGA Diversity and Inclusion Certificate, 2014</w:t>
      </w:r>
    </w:p>
    <w:p w:rsidR="00DC6880" w:rsidRPr="00DC1624" w:rsidRDefault="00DC6880" w:rsidP="00E072BE">
      <w:pPr>
        <w:pStyle w:val="ListParagraph"/>
        <w:numPr>
          <w:ilvl w:val="1"/>
          <w:numId w:val="11"/>
        </w:numPr>
        <w:spacing w:after="0" w:line="240" w:lineRule="auto"/>
        <w:rPr>
          <w:rFonts w:ascii="Times New Roman" w:hAnsi="Times New Roman" w:cs="Times New Roman"/>
          <w:color w:val="000000"/>
        </w:rPr>
      </w:pPr>
      <w:r w:rsidRPr="00DC1624">
        <w:rPr>
          <w:rFonts w:ascii="Times New Roman" w:hAnsi="Times New Roman" w:cs="Times New Roman"/>
          <w:color w:val="000000"/>
        </w:rPr>
        <w:t>Global Cert: Advising International Students, March 17</w:t>
      </w:r>
      <w:r w:rsidRPr="00DC1624">
        <w:rPr>
          <w:rFonts w:ascii="Times New Roman" w:hAnsi="Times New Roman" w:cs="Times New Roman"/>
          <w:color w:val="000000"/>
          <w:vertAlign w:val="superscript"/>
        </w:rPr>
        <w:t>th</w:t>
      </w:r>
      <w:r w:rsidRPr="00DC1624">
        <w:rPr>
          <w:rFonts w:ascii="Times New Roman" w:hAnsi="Times New Roman" w:cs="Times New Roman"/>
          <w:color w:val="000000"/>
        </w:rPr>
        <w:t>, 2015</w:t>
      </w:r>
    </w:p>
    <w:p w:rsidR="00DC6880" w:rsidRPr="00DC1624" w:rsidRDefault="00DC6880" w:rsidP="00E072BE">
      <w:pPr>
        <w:pStyle w:val="ListParagraph"/>
        <w:numPr>
          <w:ilvl w:val="1"/>
          <w:numId w:val="11"/>
        </w:numPr>
        <w:spacing w:after="0" w:line="240" w:lineRule="auto"/>
        <w:rPr>
          <w:rFonts w:ascii="Times New Roman" w:hAnsi="Times New Roman" w:cs="Times New Roman"/>
          <w:color w:val="000000"/>
        </w:rPr>
      </w:pPr>
      <w:r w:rsidRPr="00DC1624">
        <w:rPr>
          <w:rFonts w:ascii="Times New Roman" w:hAnsi="Times New Roman" w:cs="Times New Roman"/>
          <w:color w:val="000000"/>
        </w:rPr>
        <w:t>Getting Your Events on the UGA Master Calendar, Dec. 4</w:t>
      </w:r>
      <w:r w:rsidRPr="00DC1624">
        <w:rPr>
          <w:rFonts w:ascii="Times New Roman" w:hAnsi="Times New Roman" w:cs="Times New Roman"/>
          <w:color w:val="000000"/>
          <w:vertAlign w:val="superscript"/>
        </w:rPr>
        <w:t>th</w:t>
      </w:r>
      <w:r w:rsidRPr="00DC1624">
        <w:rPr>
          <w:rFonts w:ascii="Times New Roman" w:hAnsi="Times New Roman" w:cs="Times New Roman"/>
          <w:color w:val="000000"/>
        </w:rPr>
        <w:t>, 2015</w:t>
      </w:r>
    </w:p>
    <w:p w:rsidR="00DC6880" w:rsidRPr="00DC1624" w:rsidRDefault="00DC6880" w:rsidP="00E072BE">
      <w:pPr>
        <w:pStyle w:val="ListParagraph"/>
        <w:numPr>
          <w:ilvl w:val="1"/>
          <w:numId w:val="11"/>
        </w:numPr>
        <w:spacing w:after="0" w:line="240" w:lineRule="auto"/>
        <w:rPr>
          <w:rFonts w:ascii="Times New Roman" w:hAnsi="Times New Roman" w:cs="Times New Roman"/>
          <w:color w:val="000000"/>
        </w:rPr>
      </w:pPr>
      <w:r w:rsidRPr="00DC1624">
        <w:rPr>
          <w:rFonts w:ascii="Times New Roman" w:hAnsi="Times New Roman" w:cs="Times New Roman"/>
          <w:color w:val="000000"/>
        </w:rPr>
        <w:t>CAA Advising the Allied Health Professions, Sept. 21</w:t>
      </w:r>
      <w:r w:rsidRPr="00DC1624">
        <w:rPr>
          <w:rFonts w:ascii="Times New Roman" w:hAnsi="Times New Roman" w:cs="Times New Roman"/>
          <w:color w:val="000000"/>
          <w:vertAlign w:val="superscript"/>
        </w:rPr>
        <w:t>st</w:t>
      </w:r>
      <w:r w:rsidRPr="00DC1624">
        <w:rPr>
          <w:rFonts w:ascii="Times New Roman" w:hAnsi="Times New Roman" w:cs="Times New Roman"/>
          <w:color w:val="000000"/>
        </w:rPr>
        <w:t>, 2016</w:t>
      </w:r>
    </w:p>
    <w:p w:rsidR="00DC6880" w:rsidRPr="00DC1624" w:rsidRDefault="00DC6880" w:rsidP="00E072BE">
      <w:pPr>
        <w:pStyle w:val="ListParagraph"/>
        <w:numPr>
          <w:ilvl w:val="1"/>
          <w:numId w:val="11"/>
        </w:numPr>
        <w:spacing w:after="0" w:line="240" w:lineRule="auto"/>
        <w:rPr>
          <w:rFonts w:ascii="Times New Roman" w:hAnsi="Times New Roman" w:cs="Times New Roman"/>
          <w:color w:val="000000"/>
        </w:rPr>
      </w:pPr>
      <w:r w:rsidRPr="00DC1624">
        <w:rPr>
          <w:rFonts w:ascii="Times New Roman" w:hAnsi="Times New Roman" w:cs="Times New Roman"/>
          <w:color w:val="000000"/>
        </w:rPr>
        <w:t xml:space="preserve">CAA Advising Theory and Practice at UGA, Oct. </w:t>
      </w:r>
      <w:r w:rsidR="00E072BE" w:rsidRPr="00DC1624">
        <w:rPr>
          <w:rFonts w:ascii="Times New Roman" w:hAnsi="Times New Roman" w:cs="Times New Roman"/>
          <w:color w:val="000000"/>
        </w:rPr>
        <w:t>18</w:t>
      </w:r>
      <w:r w:rsidR="00E072BE" w:rsidRPr="00DC1624">
        <w:rPr>
          <w:rFonts w:ascii="Times New Roman" w:hAnsi="Times New Roman" w:cs="Times New Roman"/>
          <w:color w:val="000000"/>
          <w:vertAlign w:val="superscript"/>
        </w:rPr>
        <w:t>th</w:t>
      </w:r>
      <w:r w:rsidR="00E072BE" w:rsidRPr="00DC1624">
        <w:rPr>
          <w:rFonts w:ascii="Times New Roman" w:hAnsi="Times New Roman" w:cs="Times New Roman"/>
          <w:color w:val="000000"/>
        </w:rPr>
        <w:t>, 2016</w:t>
      </w:r>
    </w:p>
    <w:p w:rsidR="00DB7350" w:rsidRPr="00DC1624" w:rsidRDefault="00DB7350" w:rsidP="00E072BE">
      <w:pPr>
        <w:pStyle w:val="ListParagraph"/>
        <w:numPr>
          <w:ilvl w:val="1"/>
          <w:numId w:val="11"/>
        </w:numPr>
        <w:spacing w:after="0" w:line="240" w:lineRule="auto"/>
        <w:rPr>
          <w:rFonts w:ascii="Times New Roman" w:hAnsi="Times New Roman" w:cs="Times New Roman"/>
          <w:color w:val="000000"/>
        </w:rPr>
      </w:pPr>
      <w:r w:rsidRPr="00DC1624">
        <w:rPr>
          <w:rFonts w:ascii="Times New Roman" w:hAnsi="Times New Roman" w:cs="Times New Roman"/>
        </w:rPr>
        <w:t>CAA: Career Center Connections for Academic Advisors, Feb. 22</w:t>
      </w:r>
      <w:r w:rsidRPr="00DC1624">
        <w:rPr>
          <w:rFonts w:ascii="Times New Roman" w:hAnsi="Times New Roman" w:cs="Times New Roman"/>
          <w:vertAlign w:val="superscript"/>
        </w:rPr>
        <w:t>nd</w:t>
      </w:r>
      <w:r w:rsidRPr="00DC1624">
        <w:rPr>
          <w:rFonts w:ascii="Times New Roman" w:hAnsi="Times New Roman" w:cs="Times New Roman"/>
        </w:rPr>
        <w:t>, 2018</w:t>
      </w:r>
    </w:p>
    <w:p w:rsidR="008079F7" w:rsidRDefault="008079F7" w:rsidP="00DB7350">
      <w:pPr>
        <w:pStyle w:val="PlainText"/>
        <w:numPr>
          <w:ilvl w:val="1"/>
          <w:numId w:val="11"/>
        </w:numPr>
        <w:rPr>
          <w:rFonts w:ascii="Times New Roman" w:hAnsi="Times New Roman" w:cs="Times New Roman"/>
        </w:rPr>
      </w:pPr>
      <w:r w:rsidRPr="00DC1624">
        <w:rPr>
          <w:rFonts w:ascii="Times New Roman" w:hAnsi="Times New Roman" w:cs="Times New Roman"/>
        </w:rPr>
        <w:t xml:space="preserve">ACAA: </w:t>
      </w:r>
      <w:r w:rsidR="00DB7350" w:rsidRPr="00DC1624">
        <w:rPr>
          <w:rFonts w:ascii="Times New Roman" w:hAnsi="Times New Roman" w:cs="Times New Roman"/>
        </w:rPr>
        <w:t>Connecting J. R. R. Tolkien and Student Development, Nov. 20</w:t>
      </w:r>
      <w:r w:rsidR="00DB7350" w:rsidRPr="00DC1624">
        <w:rPr>
          <w:rFonts w:ascii="Times New Roman" w:hAnsi="Times New Roman" w:cs="Times New Roman"/>
          <w:vertAlign w:val="superscript"/>
        </w:rPr>
        <w:t>th</w:t>
      </w:r>
      <w:r w:rsidR="00DB7350" w:rsidRPr="00DC1624">
        <w:rPr>
          <w:rFonts w:ascii="Times New Roman" w:hAnsi="Times New Roman" w:cs="Times New Roman"/>
        </w:rPr>
        <w:t>, 2018</w:t>
      </w:r>
    </w:p>
    <w:p w:rsidR="001F71EA" w:rsidRDefault="001F71EA" w:rsidP="00DB7350">
      <w:pPr>
        <w:pStyle w:val="PlainText"/>
        <w:numPr>
          <w:ilvl w:val="1"/>
          <w:numId w:val="11"/>
        </w:numPr>
        <w:rPr>
          <w:rFonts w:ascii="Times New Roman" w:hAnsi="Times New Roman" w:cs="Times New Roman"/>
        </w:rPr>
      </w:pPr>
      <w:r>
        <w:rPr>
          <w:rFonts w:ascii="Times New Roman" w:hAnsi="Times New Roman" w:cs="Times New Roman"/>
        </w:rPr>
        <w:t>Arch Ready Career Center: Be More than Your Major, March, 6</w:t>
      </w:r>
      <w:r w:rsidRPr="001F71EA">
        <w:rPr>
          <w:rFonts w:ascii="Times New Roman" w:hAnsi="Times New Roman" w:cs="Times New Roman"/>
          <w:vertAlign w:val="superscript"/>
        </w:rPr>
        <w:t>th</w:t>
      </w:r>
      <w:r>
        <w:rPr>
          <w:rFonts w:ascii="Times New Roman" w:hAnsi="Times New Roman" w:cs="Times New Roman"/>
        </w:rPr>
        <w:t>, 2019</w:t>
      </w:r>
    </w:p>
    <w:p w:rsidR="000D3DA4" w:rsidRPr="00DC1624" w:rsidRDefault="000D3DA4" w:rsidP="000D3DA4">
      <w:pPr>
        <w:spacing w:after="0" w:line="240" w:lineRule="auto"/>
        <w:rPr>
          <w:rFonts w:ascii="Times New Roman" w:hAnsi="Times New Roman" w:cs="Times New Roman"/>
          <w:color w:val="000000"/>
        </w:rPr>
      </w:pPr>
      <w:r w:rsidRPr="00DC1624">
        <w:rPr>
          <w:rFonts w:ascii="Times New Roman" w:hAnsi="Times New Roman" w:cs="Times New Roman"/>
          <w:color w:val="000000"/>
        </w:rPr>
        <w:tab/>
      </w:r>
    </w:p>
    <w:p w:rsidR="000D3DA4" w:rsidRPr="009C07CC" w:rsidRDefault="009C07CC" w:rsidP="00DC1624">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Publications</w:t>
      </w:r>
    </w:p>
    <w:p w:rsidR="000D3DA4" w:rsidRPr="006E5482" w:rsidRDefault="000D3DA4" w:rsidP="006E5482">
      <w:pPr>
        <w:spacing w:after="0" w:line="360" w:lineRule="auto"/>
        <w:rPr>
          <w:rFonts w:ascii="Times New Roman" w:hAnsi="Times New Roman" w:cs="Times New Roman"/>
          <w:b/>
        </w:rPr>
      </w:pPr>
      <w:r w:rsidRPr="006E5482">
        <w:rPr>
          <w:rFonts w:ascii="Times New Roman" w:hAnsi="Times New Roman" w:cs="Times New Roman"/>
          <w:b/>
        </w:rPr>
        <w:t>Article and Book Reviews</w:t>
      </w:r>
    </w:p>
    <w:p w:rsidR="000D3DA4" w:rsidRPr="006E5482" w:rsidRDefault="00A02CCE" w:rsidP="00666B85">
      <w:pPr>
        <w:spacing w:after="0" w:line="240" w:lineRule="auto"/>
        <w:rPr>
          <w:rFonts w:ascii="Times New Roman" w:hAnsi="Times New Roman" w:cs="Times New Roman"/>
        </w:rPr>
      </w:pPr>
      <w:hyperlink r:id="rId5" w:history="1">
        <w:r w:rsidR="000D3DA4" w:rsidRPr="006E5482">
          <w:rPr>
            <w:rStyle w:val="Hyperlink"/>
            <w:rFonts w:ascii="Times New Roman" w:hAnsi="Times New Roman"/>
            <w:i/>
            <w:color w:val="auto"/>
            <w:lang w:val="en"/>
          </w:rPr>
          <w:t>Understanding the Working College Student: New Research and Its Implications for Policy and Practice</w:t>
        </w:r>
      </w:hyperlink>
      <w:r w:rsidR="000D3DA4" w:rsidRPr="006E5482">
        <w:rPr>
          <w:rFonts w:ascii="Times New Roman" w:hAnsi="Times New Roman" w:cs="Times New Roman"/>
          <w:i/>
          <w:lang w:val="en"/>
        </w:rPr>
        <w:t xml:space="preserve">, </w:t>
      </w:r>
      <w:r w:rsidR="000D3DA4" w:rsidRPr="006E5482">
        <w:rPr>
          <w:rFonts w:ascii="Times New Roman" w:hAnsi="Times New Roman" w:cs="Times New Roman"/>
          <w:lang w:val="en"/>
        </w:rPr>
        <w:t xml:space="preserve">edited by Laura W. </w:t>
      </w:r>
      <w:proofErr w:type="spellStart"/>
      <w:r w:rsidR="000D3DA4" w:rsidRPr="006E5482">
        <w:rPr>
          <w:rFonts w:ascii="Times New Roman" w:hAnsi="Times New Roman" w:cs="Times New Roman"/>
          <w:lang w:val="en"/>
        </w:rPr>
        <w:t>Perna</w:t>
      </w:r>
      <w:proofErr w:type="spellEnd"/>
      <w:r w:rsidR="000D3DA4" w:rsidRPr="006E5482">
        <w:rPr>
          <w:rFonts w:ascii="Times New Roman" w:hAnsi="Times New Roman" w:cs="Times New Roman"/>
          <w:lang w:val="en"/>
        </w:rPr>
        <w:t xml:space="preserve"> </w:t>
      </w:r>
      <w:r w:rsidR="000D3DA4" w:rsidRPr="006E5482">
        <w:rPr>
          <w:rFonts w:ascii="Times New Roman" w:hAnsi="Times New Roman" w:cs="Times New Roman"/>
          <w:i/>
          <w:lang w:val="en"/>
        </w:rPr>
        <w:t>Teaching Theology and Religion</w:t>
      </w:r>
      <w:r w:rsidR="000D3DA4" w:rsidRPr="006E5482">
        <w:rPr>
          <w:rFonts w:ascii="Times New Roman" w:hAnsi="Times New Roman" w:cs="Times New Roman"/>
          <w:lang w:val="en"/>
        </w:rPr>
        <w:t xml:space="preserve">, </w:t>
      </w:r>
      <w:r w:rsidR="000D3DA4" w:rsidRPr="006E5482">
        <w:rPr>
          <w:rFonts w:ascii="Times New Roman" w:hAnsi="Times New Roman" w:cs="Times New Roman"/>
        </w:rPr>
        <w:t>Issue 15:3, July 2012</w:t>
      </w:r>
    </w:p>
    <w:p w:rsidR="00AA6A84" w:rsidRPr="006E5482" w:rsidRDefault="00AA6A84" w:rsidP="00666B85">
      <w:pPr>
        <w:spacing w:after="0" w:line="240" w:lineRule="auto"/>
        <w:rPr>
          <w:rFonts w:ascii="Times New Roman" w:hAnsi="Times New Roman" w:cs="Times New Roman"/>
        </w:rPr>
      </w:pPr>
    </w:p>
    <w:p w:rsidR="00AA6A84" w:rsidRPr="006E5482" w:rsidRDefault="00AA6A84" w:rsidP="00666B85">
      <w:pPr>
        <w:spacing w:after="0" w:line="240" w:lineRule="auto"/>
        <w:rPr>
          <w:rFonts w:ascii="Times New Roman" w:hAnsi="Times New Roman" w:cs="Times New Roman"/>
        </w:rPr>
      </w:pPr>
      <w:r w:rsidRPr="006E5482">
        <w:rPr>
          <w:rFonts w:ascii="Times New Roman" w:hAnsi="Times New Roman" w:cs="Times New Roman"/>
          <w:i/>
          <w:u w:val="single"/>
        </w:rPr>
        <w:t>M</w:t>
      </w:r>
      <w:hyperlink r:id="rId6" w:history="1">
        <w:r w:rsidRPr="006E5482">
          <w:rPr>
            <w:rStyle w:val="Hyperlink"/>
            <w:rFonts w:ascii="Times New Roman" w:hAnsi="Times New Roman"/>
            <w:bCs/>
            <w:i/>
            <w:color w:val="auto"/>
            <w:shd w:val="clear" w:color="auto" w:fill="FFFFFF"/>
          </w:rPr>
          <w:t>entoring At-Risk Students through the Hidden Curriculum of Higher Education</w:t>
        </w:r>
      </w:hyperlink>
      <w:r w:rsidRPr="006E5482">
        <w:rPr>
          <w:rFonts w:ascii="Times New Roman" w:hAnsi="Times New Roman" w:cs="Times New Roman"/>
        </w:rPr>
        <w:t xml:space="preserve"> (2013) by Buffy Smith, </w:t>
      </w:r>
      <w:r w:rsidRPr="006E5482">
        <w:rPr>
          <w:rFonts w:ascii="Times New Roman" w:hAnsi="Times New Roman" w:cs="Times New Roman"/>
          <w:i/>
        </w:rPr>
        <w:t>Reflective Teaching</w:t>
      </w:r>
      <w:r w:rsidRPr="006E5482">
        <w:rPr>
          <w:rFonts w:ascii="Times New Roman" w:hAnsi="Times New Roman" w:cs="Times New Roman"/>
        </w:rPr>
        <w:t>, Online Issue for 05/13/2016</w:t>
      </w:r>
    </w:p>
    <w:p w:rsidR="00AA6A84" w:rsidRPr="006E5482" w:rsidRDefault="00AA6A84" w:rsidP="00666B85">
      <w:pPr>
        <w:spacing w:after="0" w:line="240" w:lineRule="auto"/>
        <w:rPr>
          <w:rFonts w:ascii="Times New Roman" w:hAnsi="Times New Roman" w:cs="Times New Roman"/>
        </w:rPr>
      </w:pPr>
    </w:p>
    <w:p w:rsidR="000D3DA4" w:rsidRPr="006E5482" w:rsidRDefault="00A02CCE" w:rsidP="00666B85">
      <w:pPr>
        <w:spacing w:after="0" w:line="240" w:lineRule="auto"/>
        <w:rPr>
          <w:rFonts w:ascii="Times New Roman" w:eastAsia="Times New Roman" w:hAnsi="Times New Roman" w:cs="Times New Roman"/>
        </w:rPr>
      </w:pPr>
      <w:hyperlink r:id="rId7" w:history="1">
        <w:r w:rsidR="000D3DA4" w:rsidRPr="006E5482">
          <w:rPr>
            <w:rStyle w:val="Hyperlink"/>
            <w:rFonts w:ascii="Times New Roman" w:eastAsia="Times New Roman" w:hAnsi="Times New Roman"/>
            <w:i/>
            <w:iCs/>
            <w:color w:val="auto"/>
          </w:rPr>
          <w:t>Academic Working Lives: Experience, Practice and Change</w:t>
        </w:r>
        <w:r w:rsidR="000D3DA4" w:rsidRPr="006E5482">
          <w:rPr>
            <w:rStyle w:val="Hyperlink"/>
            <w:rFonts w:ascii="Times New Roman" w:eastAsia="Times New Roman" w:hAnsi="Times New Roman"/>
            <w:color w:val="auto"/>
          </w:rPr>
          <w:t> </w:t>
        </w:r>
      </w:hyperlink>
      <w:r w:rsidR="000D3DA4" w:rsidRPr="006E5482">
        <w:rPr>
          <w:rFonts w:ascii="Times New Roman" w:eastAsia="Times New Roman" w:hAnsi="Times New Roman" w:cs="Times New Roman"/>
        </w:rPr>
        <w:t xml:space="preserve"> (2014) by Lynne </w:t>
      </w:r>
      <w:proofErr w:type="spellStart"/>
      <w:r w:rsidR="000D3DA4" w:rsidRPr="006E5482">
        <w:rPr>
          <w:rFonts w:ascii="Times New Roman" w:eastAsia="Times New Roman" w:hAnsi="Times New Roman" w:cs="Times New Roman"/>
        </w:rPr>
        <w:t>Gornall</w:t>
      </w:r>
      <w:proofErr w:type="spellEnd"/>
      <w:r w:rsidR="000D3DA4" w:rsidRPr="006E5482">
        <w:rPr>
          <w:rFonts w:ascii="Times New Roman" w:eastAsia="Times New Roman" w:hAnsi="Times New Roman" w:cs="Times New Roman"/>
        </w:rPr>
        <w:t xml:space="preserve">, Caryn Cook, Lyn </w:t>
      </w:r>
      <w:proofErr w:type="spellStart"/>
      <w:r w:rsidR="000D3DA4" w:rsidRPr="006E5482">
        <w:rPr>
          <w:rFonts w:ascii="Times New Roman" w:eastAsia="Times New Roman" w:hAnsi="Times New Roman" w:cs="Times New Roman"/>
        </w:rPr>
        <w:t>Daunton</w:t>
      </w:r>
      <w:proofErr w:type="spellEnd"/>
      <w:r w:rsidR="000D3DA4" w:rsidRPr="006E5482">
        <w:rPr>
          <w:rFonts w:ascii="Times New Roman" w:eastAsia="Times New Roman" w:hAnsi="Times New Roman" w:cs="Times New Roman"/>
        </w:rPr>
        <w:t xml:space="preserve">, Jane Salisbury and </w:t>
      </w:r>
      <w:proofErr w:type="spellStart"/>
      <w:r w:rsidR="000D3DA4" w:rsidRPr="006E5482">
        <w:rPr>
          <w:rFonts w:ascii="Times New Roman" w:eastAsia="Times New Roman" w:hAnsi="Times New Roman" w:cs="Times New Roman"/>
        </w:rPr>
        <w:t>Brychan</w:t>
      </w:r>
      <w:proofErr w:type="spellEnd"/>
      <w:r w:rsidR="000D3DA4" w:rsidRPr="006E5482">
        <w:rPr>
          <w:rFonts w:ascii="Times New Roman" w:eastAsia="Times New Roman" w:hAnsi="Times New Roman" w:cs="Times New Roman"/>
        </w:rPr>
        <w:t xml:space="preserve"> Thomas, eds. </w:t>
      </w:r>
      <w:r w:rsidR="000D3DA4" w:rsidRPr="006E5482">
        <w:rPr>
          <w:rFonts w:ascii="Times New Roman" w:eastAsia="Times New Roman" w:hAnsi="Times New Roman" w:cs="Times New Roman"/>
          <w:i/>
        </w:rPr>
        <w:t>Reflective Teaching</w:t>
      </w:r>
      <w:r w:rsidR="000D3DA4" w:rsidRPr="006E5482">
        <w:rPr>
          <w:rFonts w:ascii="Times New Roman" w:eastAsia="Times New Roman" w:hAnsi="Times New Roman" w:cs="Times New Roman"/>
        </w:rPr>
        <w:t>, Online Issue for 3/26/ 2015</w:t>
      </w:r>
    </w:p>
    <w:p w:rsidR="000D3DA4" w:rsidRPr="006E5482" w:rsidRDefault="000D3DA4" w:rsidP="00666B85">
      <w:pPr>
        <w:spacing w:after="0" w:line="240" w:lineRule="auto"/>
        <w:rPr>
          <w:rFonts w:ascii="Times New Roman" w:eastAsia="Times New Roman" w:hAnsi="Times New Roman" w:cs="Times New Roman"/>
        </w:rPr>
      </w:pPr>
    </w:p>
    <w:p w:rsidR="000D3DA4" w:rsidRPr="006E5482" w:rsidRDefault="00A02CCE" w:rsidP="00666B85">
      <w:pPr>
        <w:spacing w:after="0" w:line="240" w:lineRule="auto"/>
        <w:rPr>
          <w:rFonts w:ascii="Times New Roman" w:eastAsia="Times New Roman" w:hAnsi="Times New Roman" w:cs="Times New Roman"/>
        </w:rPr>
      </w:pPr>
      <w:hyperlink r:id="rId8" w:history="1">
        <w:r w:rsidR="000D3DA4" w:rsidRPr="006E5482">
          <w:rPr>
            <w:rStyle w:val="Hyperlink"/>
            <w:rFonts w:ascii="Times New Roman" w:eastAsia="Times New Roman" w:hAnsi="Times New Roman"/>
            <w:i/>
            <w:iCs/>
            <w:color w:val="auto"/>
          </w:rPr>
          <w:t>The Higher Education Scene in America: Some Observations</w:t>
        </w:r>
        <w:r w:rsidR="000D3DA4" w:rsidRPr="006E5482">
          <w:rPr>
            <w:rStyle w:val="Hyperlink"/>
            <w:rFonts w:ascii="Times New Roman" w:eastAsia="Times New Roman" w:hAnsi="Times New Roman"/>
            <w:color w:val="auto"/>
          </w:rPr>
          <w:t> </w:t>
        </w:r>
      </w:hyperlink>
      <w:r w:rsidR="000D3DA4" w:rsidRPr="006E5482">
        <w:rPr>
          <w:rFonts w:ascii="Times New Roman" w:eastAsia="Times New Roman" w:hAnsi="Times New Roman" w:cs="Times New Roman"/>
        </w:rPr>
        <w:t xml:space="preserve">(2014) by Abraham </w:t>
      </w:r>
      <w:proofErr w:type="spellStart"/>
      <w:r w:rsidR="000D3DA4" w:rsidRPr="006E5482">
        <w:rPr>
          <w:rFonts w:ascii="Times New Roman" w:eastAsia="Times New Roman" w:hAnsi="Times New Roman" w:cs="Times New Roman"/>
        </w:rPr>
        <w:t>Gitlow</w:t>
      </w:r>
      <w:proofErr w:type="spellEnd"/>
      <w:r w:rsidR="000D3DA4" w:rsidRPr="006E5482">
        <w:rPr>
          <w:rFonts w:ascii="Times New Roman" w:eastAsia="Times New Roman" w:hAnsi="Times New Roman" w:cs="Times New Roman"/>
        </w:rPr>
        <w:t xml:space="preserve"> and Howard </w:t>
      </w:r>
      <w:proofErr w:type="spellStart"/>
      <w:r w:rsidR="000D3DA4" w:rsidRPr="006E5482">
        <w:rPr>
          <w:rFonts w:ascii="Times New Roman" w:eastAsia="Times New Roman" w:hAnsi="Times New Roman" w:cs="Times New Roman"/>
        </w:rPr>
        <w:t>Gitlow</w:t>
      </w:r>
      <w:proofErr w:type="spellEnd"/>
      <w:r w:rsidR="000D3DA4" w:rsidRPr="006E5482">
        <w:rPr>
          <w:rFonts w:ascii="Times New Roman" w:eastAsia="Times New Roman" w:hAnsi="Times New Roman" w:cs="Times New Roman"/>
        </w:rPr>
        <w:t xml:space="preserve">, </w:t>
      </w:r>
      <w:r w:rsidR="000D3DA4" w:rsidRPr="006E5482">
        <w:rPr>
          <w:rFonts w:ascii="Times New Roman" w:eastAsia="Times New Roman" w:hAnsi="Times New Roman" w:cs="Times New Roman"/>
          <w:i/>
        </w:rPr>
        <w:t>Reflective Teaching</w:t>
      </w:r>
      <w:r w:rsidR="000D3DA4" w:rsidRPr="006E5482">
        <w:rPr>
          <w:rFonts w:ascii="Times New Roman" w:eastAsia="Times New Roman" w:hAnsi="Times New Roman" w:cs="Times New Roman"/>
        </w:rPr>
        <w:t>, Online Issue for 10/15/2015</w:t>
      </w:r>
    </w:p>
    <w:p w:rsidR="000D3DA4" w:rsidRPr="006E5482" w:rsidRDefault="000D3DA4" w:rsidP="00666B85">
      <w:pPr>
        <w:spacing w:after="0" w:line="240" w:lineRule="auto"/>
        <w:rPr>
          <w:rFonts w:ascii="Times New Roman" w:eastAsia="Times New Roman" w:hAnsi="Times New Roman" w:cs="Times New Roman"/>
        </w:rPr>
      </w:pPr>
    </w:p>
    <w:p w:rsidR="000D3DA4" w:rsidRPr="006E5482" w:rsidRDefault="00A02CCE" w:rsidP="00666B85">
      <w:pPr>
        <w:pStyle w:val="xmsonormal"/>
        <w:shd w:val="clear" w:color="auto" w:fill="FFFFFF"/>
        <w:spacing w:before="0" w:beforeAutospacing="0" w:after="0" w:afterAutospacing="0"/>
        <w:rPr>
          <w:sz w:val="22"/>
          <w:szCs w:val="22"/>
        </w:rPr>
      </w:pPr>
      <w:hyperlink r:id="rId9" w:history="1">
        <w:r w:rsidR="000D3DA4" w:rsidRPr="006E5482">
          <w:rPr>
            <w:rStyle w:val="Hyperlink"/>
            <w:i/>
            <w:iCs/>
            <w:color w:val="auto"/>
            <w:sz w:val="22"/>
            <w:szCs w:val="22"/>
          </w:rPr>
          <w:t>Becoming Critical: The Emergence of Social Justice Scholars</w:t>
        </w:r>
        <w:r w:rsidR="000D3DA4" w:rsidRPr="006E5482">
          <w:rPr>
            <w:rStyle w:val="Hyperlink"/>
            <w:color w:val="auto"/>
            <w:sz w:val="22"/>
            <w:szCs w:val="22"/>
          </w:rPr>
          <w:t> </w:t>
        </w:r>
      </w:hyperlink>
      <w:r w:rsidR="000D3DA4" w:rsidRPr="006E5482">
        <w:rPr>
          <w:sz w:val="22"/>
          <w:szCs w:val="22"/>
        </w:rPr>
        <w:t>(2015) by Felecia M. Briscoe and Muhammad A. Khalifa, eds.</w:t>
      </w:r>
      <w:r w:rsidR="000D3DA4" w:rsidRPr="006E5482">
        <w:rPr>
          <w:i/>
          <w:sz w:val="22"/>
          <w:szCs w:val="22"/>
        </w:rPr>
        <w:t xml:space="preserve"> Reflective Teaching</w:t>
      </w:r>
      <w:r w:rsidR="000D3DA4" w:rsidRPr="006E5482">
        <w:rPr>
          <w:sz w:val="22"/>
          <w:szCs w:val="22"/>
        </w:rPr>
        <w:t>, Online Issue for 08/03/2016</w:t>
      </w:r>
    </w:p>
    <w:p w:rsidR="000D3DA4" w:rsidRPr="006E5482" w:rsidRDefault="000D3DA4" w:rsidP="00666B85">
      <w:pPr>
        <w:pStyle w:val="xmsonormal"/>
        <w:shd w:val="clear" w:color="auto" w:fill="FFFFFF"/>
        <w:spacing w:before="0" w:beforeAutospacing="0" w:after="0" w:afterAutospacing="0"/>
        <w:rPr>
          <w:sz w:val="22"/>
          <w:szCs w:val="22"/>
        </w:rPr>
      </w:pPr>
    </w:p>
    <w:p w:rsidR="000D3DA4" w:rsidRPr="00AC071F" w:rsidRDefault="00A02CCE" w:rsidP="00666B85">
      <w:pPr>
        <w:shd w:val="clear" w:color="auto" w:fill="FFFFFF"/>
        <w:spacing w:after="0" w:line="240" w:lineRule="auto"/>
        <w:rPr>
          <w:rFonts w:ascii="Times New Roman" w:eastAsia="Times New Roman" w:hAnsi="Times New Roman" w:cs="Times New Roman"/>
        </w:rPr>
      </w:pPr>
      <w:hyperlink r:id="rId10" w:history="1">
        <w:r w:rsidR="000D3DA4" w:rsidRPr="00AC071F">
          <w:rPr>
            <w:rStyle w:val="Hyperlink"/>
            <w:rFonts w:ascii="Times New Roman" w:hAnsi="Times New Roman"/>
            <w:i/>
            <w:color w:val="auto"/>
            <w:shd w:val="clear" w:color="auto" w:fill="FFFFFF"/>
          </w:rPr>
          <w:t>Working with Students in Community Colleges: Contemporary Strategies for Bridging Theory, Research, and Practice</w:t>
        </w:r>
      </w:hyperlink>
      <w:r w:rsidR="000D3DA4" w:rsidRPr="00AC071F">
        <w:rPr>
          <w:rFonts w:ascii="Times New Roman" w:hAnsi="Times New Roman" w:cs="Times New Roman"/>
          <w:i/>
          <w:u w:val="single"/>
          <w:shd w:val="clear" w:color="auto" w:fill="FFFFFF"/>
        </w:rPr>
        <w:t xml:space="preserve"> </w:t>
      </w:r>
      <w:r w:rsidR="000D3DA4" w:rsidRPr="00AC071F">
        <w:rPr>
          <w:rFonts w:ascii="Times New Roman" w:eastAsia="Times New Roman" w:hAnsi="Times New Roman" w:cs="Times New Roman"/>
        </w:rPr>
        <w:t xml:space="preserve">(2014) by Lisa S. </w:t>
      </w:r>
      <w:proofErr w:type="spellStart"/>
      <w:r w:rsidR="000D3DA4" w:rsidRPr="00AC071F">
        <w:rPr>
          <w:rFonts w:ascii="Times New Roman" w:eastAsia="Times New Roman" w:hAnsi="Times New Roman" w:cs="Times New Roman"/>
        </w:rPr>
        <w:t>Kelsay</w:t>
      </w:r>
      <w:proofErr w:type="spellEnd"/>
      <w:r w:rsidR="000D3DA4" w:rsidRPr="00AC071F">
        <w:rPr>
          <w:rFonts w:ascii="Times New Roman" w:eastAsia="Times New Roman" w:hAnsi="Times New Roman" w:cs="Times New Roman"/>
        </w:rPr>
        <w:t xml:space="preserve"> and Eboni M. </w:t>
      </w:r>
      <w:proofErr w:type="spellStart"/>
      <w:r w:rsidR="000D3DA4" w:rsidRPr="00AC071F">
        <w:rPr>
          <w:rFonts w:ascii="Times New Roman" w:eastAsia="Times New Roman" w:hAnsi="Times New Roman" w:cs="Times New Roman"/>
        </w:rPr>
        <w:t>Zamani</w:t>
      </w:r>
      <w:proofErr w:type="spellEnd"/>
      <w:r w:rsidR="000D3DA4" w:rsidRPr="00AC071F">
        <w:rPr>
          <w:rFonts w:ascii="Times New Roman" w:eastAsia="Times New Roman" w:hAnsi="Times New Roman" w:cs="Times New Roman"/>
        </w:rPr>
        <w:t>-Gallaher., eds.</w:t>
      </w:r>
      <w:r w:rsidR="000D3DA4" w:rsidRPr="00AC071F">
        <w:rPr>
          <w:rFonts w:ascii="Times New Roman" w:eastAsia="Times New Roman" w:hAnsi="Times New Roman" w:cs="Times New Roman"/>
          <w:i/>
        </w:rPr>
        <w:t xml:space="preserve"> Reflective Teaching, </w:t>
      </w:r>
      <w:r w:rsidR="000D3DA4" w:rsidRPr="00AC071F">
        <w:rPr>
          <w:rFonts w:ascii="Times New Roman" w:eastAsia="Times New Roman" w:hAnsi="Times New Roman" w:cs="Times New Roman"/>
        </w:rPr>
        <w:t>Online Issue for 12/01/2016</w:t>
      </w:r>
    </w:p>
    <w:p w:rsidR="008079F7" w:rsidRPr="00AC071F" w:rsidRDefault="008079F7" w:rsidP="00666B85">
      <w:pPr>
        <w:shd w:val="clear" w:color="auto" w:fill="FFFFFF"/>
        <w:spacing w:after="0" w:line="240" w:lineRule="auto"/>
        <w:rPr>
          <w:rFonts w:ascii="Times New Roman" w:hAnsi="Times New Roman" w:cs="Times New Roman"/>
        </w:rPr>
      </w:pPr>
    </w:p>
    <w:p w:rsidR="008079F7" w:rsidRPr="00AC071F" w:rsidRDefault="00A02CCE" w:rsidP="00666B85">
      <w:pPr>
        <w:shd w:val="clear" w:color="auto" w:fill="FFFFFF"/>
        <w:spacing w:after="0" w:line="240" w:lineRule="auto"/>
        <w:rPr>
          <w:rFonts w:ascii="Times New Roman" w:hAnsi="Times New Roman" w:cs="Times New Roman"/>
        </w:rPr>
      </w:pPr>
      <w:hyperlink r:id="rId11" w:history="1">
        <w:r w:rsidR="008079F7" w:rsidRPr="00AC071F">
          <w:rPr>
            <w:rStyle w:val="Hyperlink"/>
            <w:rFonts w:ascii="Times New Roman" w:hAnsi="Times New Roman"/>
            <w:i/>
            <w:color w:val="auto"/>
          </w:rPr>
          <w:t>Exploring the Roots of Digital and Media Literacy through Personal Narrative</w:t>
        </w:r>
        <w:r w:rsidR="008079F7" w:rsidRPr="00AC071F">
          <w:rPr>
            <w:rStyle w:val="Hyperlink"/>
            <w:rFonts w:ascii="Times New Roman" w:hAnsi="Times New Roman"/>
            <w:color w:val="auto"/>
          </w:rPr>
          <w:t xml:space="preserve"> </w:t>
        </w:r>
      </w:hyperlink>
      <w:r w:rsidR="008079F7" w:rsidRPr="00AC071F">
        <w:rPr>
          <w:rFonts w:ascii="Times New Roman" w:hAnsi="Times New Roman" w:cs="Times New Roman"/>
        </w:rPr>
        <w:t xml:space="preserve"> (2016) edited by Renee Hobbs,  </w:t>
      </w:r>
      <w:r w:rsidR="008079F7" w:rsidRPr="00AC071F">
        <w:rPr>
          <w:rFonts w:ascii="Times New Roman" w:hAnsi="Times New Roman" w:cs="Times New Roman"/>
          <w:i/>
        </w:rPr>
        <w:t>Reflective Teaching</w:t>
      </w:r>
      <w:r w:rsidR="008079F7" w:rsidRPr="00AC071F">
        <w:rPr>
          <w:rFonts w:ascii="Times New Roman" w:hAnsi="Times New Roman" w:cs="Times New Roman"/>
        </w:rPr>
        <w:t>, Online Issue</w:t>
      </w:r>
    </w:p>
    <w:p w:rsidR="006F5BBD" w:rsidRPr="00AC071F" w:rsidRDefault="006F5BBD" w:rsidP="00666B85">
      <w:pPr>
        <w:shd w:val="clear" w:color="auto" w:fill="FFFFFF"/>
        <w:spacing w:after="0" w:line="240" w:lineRule="auto"/>
        <w:ind w:firstLine="720"/>
        <w:rPr>
          <w:rFonts w:ascii="Times New Roman" w:hAnsi="Times New Roman" w:cs="Times New Roman"/>
        </w:rPr>
      </w:pPr>
    </w:p>
    <w:p w:rsidR="006F5BBD" w:rsidRPr="00AC071F" w:rsidRDefault="00A02CCE" w:rsidP="00666B85">
      <w:pPr>
        <w:shd w:val="clear" w:color="auto" w:fill="FFFFFF"/>
        <w:spacing w:after="0" w:line="240" w:lineRule="auto"/>
        <w:rPr>
          <w:rFonts w:ascii="Times New Roman" w:eastAsia="Times New Roman" w:hAnsi="Times New Roman" w:cs="Times New Roman"/>
        </w:rPr>
      </w:pPr>
      <w:hyperlink r:id="rId12" w:history="1">
        <w:r w:rsidR="006F5BBD" w:rsidRPr="00AC071F">
          <w:rPr>
            <w:rStyle w:val="Hyperlink"/>
            <w:rFonts w:ascii="Times New Roman" w:eastAsia="Times New Roman" w:hAnsi="Times New Roman"/>
            <w:i/>
            <w:iCs/>
            <w:color w:val="auto"/>
          </w:rPr>
          <w:t xml:space="preserve">Enhancing Student Learning and Development in Cross-Border Higher Education </w:t>
        </w:r>
        <w:r w:rsidR="006F5BBD" w:rsidRPr="00AC071F">
          <w:rPr>
            <w:rStyle w:val="Hyperlink"/>
            <w:rFonts w:ascii="Times New Roman" w:eastAsia="Times New Roman" w:hAnsi="Times New Roman"/>
            <w:i/>
            <w:color w:val="auto"/>
          </w:rPr>
          <w:t>(New Directions for Higher Education, Number 175)</w:t>
        </w:r>
      </w:hyperlink>
      <w:r w:rsidR="006F5BBD" w:rsidRPr="00AC071F">
        <w:rPr>
          <w:rFonts w:ascii="Times New Roman" w:eastAsia="Times New Roman" w:hAnsi="Times New Roman" w:cs="Times New Roman"/>
        </w:rPr>
        <w:t xml:space="preserve"> (2016), by Dennis C. Roberts; and Susan R. </w:t>
      </w:r>
      <w:proofErr w:type="spellStart"/>
      <w:r w:rsidR="006F5BBD" w:rsidRPr="00AC071F">
        <w:rPr>
          <w:rFonts w:ascii="Times New Roman" w:eastAsia="Times New Roman" w:hAnsi="Times New Roman" w:cs="Times New Roman"/>
        </w:rPr>
        <w:t>Komive</w:t>
      </w:r>
      <w:proofErr w:type="spellEnd"/>
      <w:r w:rsidR="006F5BBD" w:rsidRPr="00AC071F">
        <w:rPr>
          <w:rFonts w:ascii="Times New Roman" w:eastAsia="Times New Roman" w:hAnsi="Times New Roman" w:cs="Times New Roman"/>
        </w:rPr>
        <w:t>., eds.</w:t>
      </w:r>
      <w:r w:rsidR="00DB7350" w:rsidRPr="00AC071F">
        <w:rPr>
          <w:rFonts w:ascii="Times New Roman" w:eastAsia="Times New Roman" w:hAnsi="Times New Roman" w:cs="Times New Roman"/>
        </w:rPr>
        <w:t xml:space="preserve"> </w:t>
      </w:r>
      <w:r w:rsidR="00DB7350" w:rsidRPr="00AC071F">
        <w:rPr>
          <w:rFonts w:ascii="Times New Roman" w:eastAsia="Times New Roman" w:hAnsi="Times New Roman" w:cs="Times New Roman"/>
          <w:i/>
        </w:rPr>
        <w:t>Reflective Teaching</w:t>
      </w:r>
      <w:r w:rsidR="00DB7350" w:rsidRPr="00AC071F">
        <w:rPr>
          <w:rFonts w:ascii="Times New Roman" w:eastAsia="Times New Roman" w:hAnsi="Times New Roman" w:cs="Times New Roman"/>
        </w:rPr>
        <w:t>, Online Issue</w:t>
      </w:r>
    </w:p>
    <w:p w:rsidR="008079F7" w:rsidRPr="00AC071F" w:rsidRDefault="008079F7" w:rsidP="00666B85">
      <w:pPr>
        <w:shd w:val="clear" w:color="auto" w:fill="FFFFFF"/>
        <w:spacing w:after="0" w:line="240" w:lineRule="auto"/>
        <w:rPr>
          <w:rFonts w:ascii="Times New Roman" w:eastAsia="Times New Roman" w:hAnsi="Times New Roman" w:cs="Times New Roman"/>
        </w:rPr>
      </w:pPr>
    </w:p>
    <w:p w:rsidR="00AA6A84" w:rsidRPr="00AC071F" w:rsidRDefault="00A02CCE" w:rsidP="00666B85">
      <w:pPr>
        <w:shd w:val="clear" w:color="auto" w:fill="FFFFFF"/>
        <w:spacing w:after="0" w:line="240" w:lineRule="auto"/>
        <w:rPr>
          <w:rFonts w:ascii="Times New Roman" w:hAnsi="Times New Roman" w:cs="Times New Roman"/>
        </w:rPr>
      </w:pPr>
      <w:hyperlink r:id="rId13" w:history="1">
        <w:r w:rsidR="00AA6A84" w:rsidRPr="00AC071F">
          <w:rPr>
            <w:rStyle w:val="Hyperlink"/>
            <w:rFonts w:ascii="Times New Roman" w:hAnsi="Times New Roman"/>
            <w:i/>
            <w:color w:val="auto"/>
          </w:rPr>
          <w:t>Foundations of Adult and Continuing Education</w:t>
        </w:r>
        <w:r w:rsidR="00AA6A84" w:rsidRPr="00AC071F">
          <w:rPr>
            <w:rStyle w:val="Hyperlink"/>
            <w:rFonts w:ascii="Times New Roman" w:hAnsi="Times New Roman"/>
            <w:color w:val="auto"/>
          </w:rPr>
          <w:t xml:space="preserve"> </w:t>
        </w:r>
      </w:hyperlink>
      <w:r w:rsidR="00AA6A84" w:rsidRPr="00AC071F">
        <w:rPr>
          <w:rFonts w:ascii="Times New Roman" w:hAnsi="Times New Roman" w:cs="Times New Roman"/>
        </w:rPr>
        <w:t xml:space="preserve"> (2017) by </w:t>
      </w:r>
      <w:proofErr w:type="spellStart"/>
      <w:r w:rsidR="00AA6A84" w:rsidRPr="00AC071F">
        <w:rPr>
          <w:rFonts w:ascii="Times New Roman" w:hAnsi="Times New Roman" w:cs="Times New Roman"/>
        </w:rPr>
        <w:t>Jovita</w:t>
      </w:r>
      <w:proofErr w:type="spellEnd"/>
      <w:r w:rsidR="00AA6A84" w:rsidRPr="00AC071F">
        <w:rPr>
          <w:rFonts w:ascii="Times New Roman" w:hAnsi="Times New Roman" w:cs="Times New Roman"/>
        </w:rPr>
        <w:t xml:space="preserve"> M. Ross-Gordon, Amy D. Rose, and Carol E. </w:t>
      </w:r>
      <w:proofErr w:type="spellStart"/>
      <w:r w:rsidR="00AA6A84" w:rsidRPr="00AC071F">
        <w:rPr>
          <w:rFonts w:ascii="Times New Roman" w:hAnsi="Times New Roman" w:cs="Times New Roman"/>
        </w:rPr>
        <w:t>Kasworm</w:t>
      </w:r>
      <w:proofErr w:type="spellEnd"/>
      <w:r w:rsidR="00AA6A84" w:rsidRPr="00AC071F">
        <w:rPr>
          <w:rFonts w:ascii="Times New Roman" w:hAnsi="Times New Roman" w:cs="Times New Roman"/>
        </w:rPr>
        <w:t xml:space="preserve">, </w:t>
      </w:r>
      <w:r w:rsidR="00AA6A84" w:rsidRPr="00AC071F">
        <w:rPr>
          <w:rFonts w:ascii="Times New Roman" w:hAnsi="Times New Roman" w:cs="Times New Roman"/>
          <w:i/>
        </w:rPr>
        <w:t>Reflective Teaching</w:t>
      </w:r>
      <w:r w:rsidR="00AA6A84" w:rsidRPr="00AC071F">
        <w:rPr>
          <w:rFonts w:ascii="Times New Roman" w:hAnsi="Times New Roman" w:cs="Times New Roman"/>
        </w:rPr>
        <w:t>, Online Issue</w:t>
      </w:r>
    </w:p>
    <w:p w:rsidR="00046269" w:rsidRPr="00AC071F" w:rsidRDefault="00046269" w:rsidP="00666B85">
      <w:pPr>
        <w:shd w:val="clear" w:color="auto" w:fill="FFFFFF"/>
        <w:spacing w:after="0" w:line="240" w:lineRule="auto"/>
        <w:rPr>
          <w:rFonts w:ascii="Times New Roman" w:hAnsi="Times New Roman" w:cs="Times New Roman"/>
        </w:rPr>
      </w:pPr>
    </w:p>
    <w:p w:rsidR="00046269" w:rsidRPr="00AC071F" w:rsidRDefault="00A02CCE" w:rsidP="00666B85">
      <w:pPr>
        <w:shd w:val="clear" w:color="auto" w:fill="FFFFFF"/>
        <w:spacing w:after="0" w:line="240" w:lineRule="auto"/>
        <w:rPr>
          <w:rFonts w:ascii="Times New Roman" w:hAnsi="Times New Roman" w:cs="Times New Roman"/>
        </w:rPr>
      </w:pPr>
      <w:hyperlink r:id="rId14" w:history="1">
        <w:r w:rsidR="00046269" w:rsidRPr="008F7B54">
          <w:rPr>
            <w:rStyle w:val="Hyperlink"/>
            <w:rFonts w:ascii="Times New Roman" w:hAnsi="Times New Roman"/>
            <w:i/>
          </w:rPr>
          <w:t>Diversity and Inclusion in Higher Education: Emerging Perspectives on Institutional Transformation</w:t>
        </w:r>
      </w:hyperlink>
      <w:r w:rsidR="00046269" w:rsidRPr="00AC071F">
        <w:rPr>
          <w:rFonts w:ascii="Times New Roman" w:hAnsi="Times New Roman" w:cs="Times New Roman"/>
        </w:rPr>
        <w:t xml:space="preserve"> (2017)</w:t>
      </w:r>
      <w:r w:rsidR="008009A0" w:rsidRPr="00AC071F">
        <w:rPr>
          <w:rFonts w:ascii="Times New Roman" w:hAnsi="Times New Roman" w:cs="Times New Roman"/>
        </w:rPr>
        <w:t>,</w:t>
      </w:r>
      <w:r w:rsidR="00046269" w:rsidRPr="00AC071F">
        <w:rPr>
          <w:rFonts w:ascii="Times New Roman" w:hAnsi="Times New Roman" w:cs="Times New Roman"/>
        </w:rPr>
        <w:t xml:space="preserve"> </w:t>
      </w:r>
      <w:r w:rsidR="008009A0" w:rsidRPr="00AC071F">
        <w:rPr>
          <w:rFonts w:ascii="Times New Roman" w:hAnsi="Times New Roman" w:cs="Times New Roman"/>
        </w:rPr>
        <w:t xml:space="preserve">edited </w:t>
      </w:r>
      <w:r w:rsidR="00046269" w:rsidRPr="00AC071F">
        <w:rPr>
          <w:rFonts w:ascii="Times New Roman" w:hAnsi="Times New Roman" w:cs="Times New Roman"/>
        </w:rPr>
        <w:t xml:space="preserve">by </w:t>
      </w:r>
      <w:r w:rsidR="008009A0" w:rsidRPr="00AC071F">
        <w:rPr>
          <w:rFonts w:ascii="Times New Roman" w:hAnsi="Times New Roman" w:cs="Times New Roman"/>
        </w:rPr>
        <w:t xml:space="preserve">Daryl G. Smith, </w:t>
      </w:r>
      <w:r w:rsidR="008009A0" w:rsidRPr="00AC071F">
        <w:rPr>
          <w:rFonts w:ascii="Times New Roman" w:hAnsi="Times New Roman" w:cs="Times New Roman"/>
          <w:i/>
        </w:rPr>
        <w:t>Reflective Teaching</w:t>
      </w:r>
      <w:r w:rsidR="008009A0" w:rsidRPr="00AC071F">
        <w:rPr>
          <w:rFonts w:ascii="Times New Roman" w:hAnsi="Times New Roman" w:cs="Times New Roman"/>
        </w:rPr>
        <w:t>, Online Issue (reviewed Jan. 25</w:t>
      </w:r>
      <w:r w:rsidR="008009A0" w:rsidRPr="00AC071F">
        <w:rPr>
          <w:rFonts w:ascii="Times New Roman" w:hAnsi="Times New Roman" w:cs="Times New Roman"/>
          <w:vertAlign w:val="superscript"/>
        </w:rPr>
        <w:t>th</w:t>
      </w:r>
      <w:r w:rsidR="008009A0" w:rsidRPr="00AC071F">
        <w:rPr>
          <w:rFonts w:ascii="Times New Roman" w:hAnsi="Times New Roman" w:cs="Times New Roman"/>
        </w:rPr>
        <w:t>, 2018)</w:t>
      </w:r>
    </w:p>
    <w:p w:rsidR="008009A0" w:rsidRPr="00AC071F" w:rsidRDefault="008009A0" w:rsidP="00666B85">
      <w:pPr>
        <w:shd w:val="clear" w:color="auto" w:fill="FFFFFF"/>
        <w:spacing w:after="0" w:line="240" w:lineRule="auto"/>
        <w:rPr>
          <w:rFonts w:ascii="Times New Roman" w:hAnsi="Times New Roman" w:cs="Times New Roman"/>
        </w:rPr>
      </w:pPr>
    </w:p>
    <w:p w:rsidR="008009A0" w:rsidRPr="00AC071F" w:rsidRDefault="00A02CCE" w:rsidP="008009A0">
      <w:pPr>
        <w:shd w:val="clear" w:color="auto" w:fill="FFFFFF"/>
        <w:spacing w:after="0" w:line="240" w:lineRule="auto"/>
        <w:rPr>
          <w:rFonts w:ascii="Times New Roman" w:hAnsi="Times New Roman" w:cs="Times New Roman"/>
        </w:rPr>
      </w:pPr>
      <w:hyperlink r:id="rId15" w:history="1">
        <w:r w:rsidR="008009A0" w:rsidRPr="008F7B54">
          <w:rPr>
            <w:rStyle w:val="Hyperlink"/>
            <w:rFonts w:ascii="Times New Roman" w:hAnsi="Times New Roman"/>
            <w:i/>
          </w:rPr>
          <w:t>Digital Storytelling Form and Content</w:t>
        </w:r>
      </w:hyperlink>
      <w:r w:rsidR="008009A0" w:rsidRPr="00AC071F">
        <w:rPr>
          <w:rFonts w:ascii="Times New Roman" w:hAnsi="Times New Roman" w:cs="Times New Roman"/>
          <w:i/>
        </w:rPr>
        <w:t xml:space="preserve"> </w:t>
      </w:r>
      <w:r w:rsidR="008009A0" w:rsidRPr="00AC071F">
        <w:rPr>
          <w:rFonts w:ascii="Times New Roman" w:hAnsi="Times New Roman" w:cs="Times New Roman"/>
        </w:rPr>
        <w:t xml:space="preserve">(2017), </w:t>
      </w:r>
      <w:proofErr w:type="spellStart"/>
      <w:r w:rsidR="008009A0" w:rsidRPr="00AC071F">
        <w:rPr>
          <w:rFonts w:ascii="Times New Roman" w:hAnsi="Times New Roman" w:cs="Times New Roman"/>
        </w:rPr>
        <w:t>Dunford</w:t>
      </w:r>
      <w:proofErr w:type="spellEnd"/>
      <w:r w:rsidR="008009A0" w:rsidRPr="00AC071F">
        <w:rPr>
          <w:rFonts w:ascii="Times New Roman" w:hAnsi="Times New Roman" w:cs="Times New Roman"/>
        </w:rPr>
        <w:t xml:space="preserve">, Mark; Jenkins, Tricia, eds., </w:t>
      </w:r>
      <w:r w:rsidR="008009A0" w:rsidRPr="00AC071F">
        <w:rPr>
          <w:rFonts w:ascii="Times New Roman" w:hAnsi="Times New Roman" w:cs="Times New Roman"/>
          <w:i/>
        </w:rPr>
        <w:t>Reflective Teaching</w:t>
      </w:r>
      <w:r w:rsidR="008009A0" w:rsidRPr="00AC071F">
        <w:rPr>
          <w:rFonts w:ascii="Times New Roman" w:hAnsi="Times New Roman" w:cs="Times New Roman"/>
        </w:rPr>
        <w:t>, Online Issue (reviewed May 17</w:t>
      </w:r>
      <w:r w:rsidR="008009A0" w:rsidRPr="00AC071F">
        <w:rPr>
          <w:rFonts w:ascii="Times New Roman" w:hAnsi="Times New Roman" w:cs="Times New Roman"/>
          <w:vertAlign w:val="superscript"/>
        </w:rPr>
        <w:t>th</w:t>
      </w:r>
      <w:r w:rsidR="008009A0" w:rsidRPr="00AC071F">
        <w:rPr>
          <w:rFonts w:ascii="Times New Roman" w:hAnsi="Times New Roman" w:cs="Times New Roman"/>
        </w:rPr>
        <w:t>, 2018)</w:t>
      </w:r>
    </w:p>
    <w:p w:rsidR="008009A0" w:rsidRPr="00AC071F" w:rsidRDefault="008009A0" w:rsidP="00666B85">
      <w:pPr>
        <w:shd w:val="clear" w:color="auto" w:fill="FFFFFF"/>
        <w:spacing w:after="0" w:line="240" w:lineRule="auto"/>
        <w:rPr>
          <w:rFonts w:ascii="Times New Roman" w:hAnsi="Times New Roman" w:cs="Times New Roman"/>
        </w:rPr>
      </w:pPr>
    </w:p>
    <w:p w:rsidR="008009A0" w:rsidRPr="00AC071F" w:rsidRDefault="00A02CCE" w:rsidP="008009A0">
      <w:pPr>
        <w:shd w:val="clear" w:color="auto" w:fill="FFFFFF"/>
        <w:spacing w:after="0" w:line="240" w:lineRule="auto"/>
        <w:rPr>
          <w:rStyle w:val="Strong"/>
          <w:rFonts w:ascii="Times New Roman" w:hAnsi="Times New Roman" w:cs="Times New Roman"/>
          <w:shd w:val="clear" w:color="auto" w:fill="FFFFFF"/>
        </w:rPr>
      </w:pPr>
      <w:hyperlink r:id="rId16" w:history="1">
        <w:r w:rsidR="008009A0" w:rsidRPr="00AC071F">
          <w:rPr>
            <w:rStyle w:val="Hyperlink"/>
            <w:rFonts w:ascii="Times New Roman" w:eastAsia="Times New Roman" w:hAnsi="Times New Roman"/>
            <w:i/>
            <w:iCs/>
            <w:color w:val="auto"/>
          </w:rPr>
          <w:t>Cultural Awareness and Competency Development in Higher Education</w:t>
        </w:r>
      </w:hyperlink>
      <w:r w:rsidR="008009A0" w:rsidRPr="00AC071F">
        <w:rPr>
          <w:rFonts w:ascii="Times New Roman" w:eastAsia="Times New Roman" w:hAnsi="Times New Roman" w:cs="Times New Roman"/>
          <w:i/>
          <w:iCs/>
        </w:rPr>
        <w:t xml:space="preserve"> </w:t>
      </w:r>
      <w:r w:rsidR="008009A0" w:rsidRPr="00AC071F">
        <w:rPr>
          <w:rFonts w:ascii="Times New Roman" w:eastAsia="Times New Roman" w:hAnsi="Times New Roman" w:cs="Times New Roman"/>
        </w:rPr>
        <w:t xml:space="preserve">(Online Review Copy Only) (2017), by Lynda Leavitt; Sherrie Wisdom; Kelly Leavitt., </w:t>
      </w:r>
      <w:r w:rsidR="008009A0" w:rsidRPr="00AC071F">
        <w:rPr>
          <w:rFonts w:ascii="Times New Roman" w:eastAsia="Times New Roman" w:hAnsi="Times New Roman" w:cs="Times New Roman"/>
          <w:i/>
        </w:rPr>
        <w:t>Reflective Teaching</w:t>
      </w:r>
      <w:r w:rsidR="008009A0" w:rsidRPr="00AC071F">
        <w:rPr>
          <w:rFonts w:ascii="Times New Roman" w:eastAsia="Times New Roman" w:hAnsi="Times New Roman" w:cs="Times New Roman"/>
        </w:rPr>
        <w:t xml:space="preserve">, Online Issue (reviewed </w:t>
      </w:r>
      <w:r w:rsidR="008009A0" w:rsidRPr="00AC071F">
        <w:rPr>
          <w:rStyle w:val="Strong"/>
          <w:rFonts w:ascii="Times New Roman" w:hAnsi="Times New Roman" w:cs="Times New Roman"/>
          <w:b w:val="0"/>
          <w:shd w:val="clear" w:color="auto" w:fill="FFFFFF"/>
        </w:rPr>
        <w:t>Oct. 29</w:t>
      </w:r>
      <w:r w:rsidR="008009A0" w:rsidRPr="00AC071F">
        <w:rPr>
          <w:rStyle w:val="Strong"/>
          <w:rFonts w:ascii="Times New Roman" w:hAnsi="Times New Roman" w:cs="Times New Roman"/>
          <w:b w:val="0"/>
          <w:shd w:val="clear" w:color="auto" w:fill="FFFFFF"/>
          <w:vertAlign w:val="superscript"/>
        </w:rPr>
        <w:t>th</w:t>
      </w:r>
      <w:r w:rsidR="008009A0" w:rsidRPr="00AC071F">
        <w:rPr>
          <w:rStyle w:val="Strong"/>
          <w:rFonts w:ascii="Times New Roman" w:hAnsi="Times New Roman" w:cs="Times New Roman"/>
          <w:b w:val="0"/>
          <w:shd w:val="clear" w:color="auto" w:fill="FFFFFF"/>
        </w:rPr>
        <w:t>,  2018)</w:t>
      </w:r>
    </w:p>
    <w:p w:rsidR="008009A0" w:rsidRPr="00AC071F" w:rsidRDefault="008009A0" w:rsidP="00666B85">
      <w:pPr>
        <w:shd w:val="clear" w:color="auto" w:fill="FFFFFF"/>
        <w:spacing w:after="0" w:line="240" w:lineRule="auto"/>
        <w:rPr>
          <w:rFonts w:ascii="Times New Roman" w:hAnsi="Times New Roman" w:cs="Times New Roman"/>
        </w:rPr>
      </w:pPr>
    </w:p>
    <w:p w:rsidR="008009A0" w:rsidRPr="00AC071F" w:rsidRDefault="00AC071F" w:rsidP="00666B85">
      <w:pPr>
        <w:shd w:val="clear" w:color="auto" w:fill="FFFFFF"/>
        <w:spacing w:after="0" w:line="240" w:lineRule="auto"/>
        <w:rPr>
          <w:rFonts w:ascii="Times New Roman" w:hAnsi="Times New Roman" w:cs="Times New Roman"/>
        </w:rPr>
      </w:pPr>
      <w:r w:rsidRPr="00AC071F">
        <w:rPr>
          <w:rFonts w:ascii="Times New Roman" w:eastAsia="Times New Roman" w:hAnsi="Times New Roman" w:cs="Times New Roman"/>
          <w:i/>
          <w:iCs/>
          <w:u w:val="single"/>
        </w:rPr>
        <w:t>Achieving Equity and Equality in Higher Education</w:t>
      </w:r>
      <w:r>
        <w:rPr>
          <w:rFonts w:ascii="Times New Roman" w:eastAsia="Times New Roman" w:hAnsi="Times New Roman" w:cs="Times New Roman"/>
          <w:iCs/>
        </w:rPr>
        <w:t xml:space="preserve"> (2018), edited by </w:t>
      </w:r>
      <w:proofErr w:type="spellStart"/>
      <w:r>
        <w:rPr>
          <w:rFonts w:ascii="Times New Roman" w:eastAsia="Times New Roman" w:hAnsi="Times New Roman" w:cs="Times New Roman"/>
          <w:iCs/>
        </w:rPr>
        <w:t>Mahsood</w:t>
      </w:r>
      <w:proofErr w:type="spellEnd"/>
      <w:r>
        <w:rPr>
          <w:rFonts w:ascii="Times New Roman" w:eastAsia="Times New Roman" w:hAnsi="Times New Roman" w:cs="Times New Roman"/>
          <w:iCs/>
        </w:rPr>
        <w:t xml:space="preserve"> Shah and Jade McKay., </w:t>
      </w:r>
      <w:r w:rsidRPr="00AC071F">
        <w:rPr>
          <w:rFonts w:ascii="Times New Roman" w:eastAsia="Times New Roman" w:hAnsi="Times New Roman" w:cs="Times New Roman"/>
          <w:i/>
          <w:iCs/>
        </w:rPr>
        <w:t>Reflective Teaching</w:t>
      </w:r>
      <w:r>
        <w:rPr>
          <w:rFonts w:ascii="Times New Roman" w:eastAsia="Times New Roman" w:hAnsi="Times New Roman" w:cs="Times New Roman"/>
          <w:iCs/>
        </w:rPr>
        <w:t>, Online Issue (currently under review)</w:t>
      </w:r>
    </w:p>
    <w:p w:rsidR="00AA6A84" w:rsidRPr="00AC071F" w:rsidRDefault="00AA6A84" w:rsidP="00666B85">
      <w:pPr>
        <w:shd w:val="clear" w:color="auto" w:fill="FFFFFF"/>
        <w:spacing w:after="0" w:line="240" w:lineRule="auto"/>
        <w:rPr>
          <w:rFonts w:ascii="Times New Roman" w:eastAsia="Times New Roman" w:hAnsi="Times New Roman" w:cs="Times New Roman"/>
        </w:rPr>
      </w:pPr>
    </w:p>
    <w:p w:rsidR="00814660" w:rsidRPr="00AC071F" w:rsidRDefault="00814660" w:rsidP="00666B85">
      <w:pPr>
        <w:spacing w:after="0" w:line="240" w:lineRule="auto"/>
        <w:rPr>
          <w:rFonts w:ascii="Times New Roman" w:hAnsi="Times New Roman" w:cs="Times New Roman"/>
        </w:rPr>
      </w:pPr>
    </w:p>
    <w:sectPr w:rsidR="00814660" w:rsidRPr="00AC0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9BB"/>
    <w:multiLevelType w:val="hybridMultilevel"/>
    <w:tmpl w:val="E0D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97090"/>
    <w:multiLevelType w:val="hybridMultilevel"/>
    <w:tmpl w:val="056E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D7FC4"/>
    <w:multiLevelType w:val="hybridMultilevel"/>
    <w:tmpl w:val="D17E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370FD"/>
    <w:multiLevelType w:val="hybridMultilevel"/>
    <w:tmpl w:val="EBC0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A0FBD"/>
    <w:multiLevelType w:val="hybridMultilevel"/>
    <w:tmpl w:val="925A2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F275C6"/>
    <w:multiLevelType w:val="hybridMultilevel"/>
    <w:tmpl w:val="B9EE7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0C5F01"/>
    <w:multiLevelType w:val="hybridMultilevel"/>
    <w:tmpl w:val="FBCEA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95D71"/>
    <w:multiLevelType w:val="hybridMultilevel"/>
    <w:tmpl w:val="E6667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B072C40"/>
    <w:multiLevelType w:val="hybridMultilevel"/>
    <w:tmpl w:val="9F807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08616BB"/>
    <w:multiLevelType w:val="hybridMultilevel"/>
    <w:tmpl w:val="1F3C8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E01606"/>
    <w:multiLevelType w:val="hybridMultilevel"/>
    <w:tmpl w:val="0FEE8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C61102"/>
    <w:multiLevelType w:val="hybridMultilevel"/>
    <w:tmpl w:val="0F1AA2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0"/>
  </w:num>
  <w:num w:numId="5">
    <w:abstractNumId w:val="7"/>
  </w:num>
  <w:num w:numId="6">
    <w:abstractNumId w:val="2"/>
  </w:num>
  <w:num w:numId="7">
    <w:abstractNumId w:val="4"/>
  </w:num>
  <w:num w:numId="8">
    <w:abstractNumId w:val="3"/>
  </w:num>
  <w:num w:numId="9">
    <w:abstractNumId w:val="8"/>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A4"/>
    <w:rsid w:val="00042C40"/>
    <w:rsid w:val="00046269"/>
    <w:rsid w:val="00052C04"/>
    <w:rsid w:val="00087132"/>
    <w:rsid w:val="000B38A9"/>
    <w:rsid w:val="000D3DA4"/>
    <w:rsid w:val="001A5D4B"/>
    <w:rsid w:val="001F71EA"/>
    <w:rsid w:val="00250EBD"/>
    <w:rsid w:val="0030378D"/>
    <w:rsid w:val="00615891"/>
    <w:rsid w:val="00634555"/>
    <w:rsid w:val="00666B85"/>
    <w:rsid w:val="006744DC"/>
    <w:rsid w:val="006E5482"/>
    <w:rsid w:val="006F5BBD"/>
    <w:rsid w:val="007E32B3"/>
    <w:rsid w:val="008009A0"/>
    <w:rsid w:val="008079F7"/>
    <w:rsid w:val="00814660"/>
    <w:rsid w:val="008F7B54"/>
    <w:rsid w:val="009C07CC"/>
    <w:rsid w:val="009F700B"/>
    <w:rsid w:val="00A02CCE"/>
    <w:rsid w:val="00AA6A84"/>
    <w:rsid w:val="00AC071F"/>
    <w:rsid w:val="00AD2279"/>
    <w:rsid w:val="00B2518A"/>
    <w:rsid w:val="00C43AEF"/>
    <w:rsid w:val="00C8384C"/>
    <w:rsid w:val="00C84F8E"/>
    <w:rsid w:val="00CD4B9E"/>
    <w:rsid w:val="00D860F6"/>
    <w:rsid w:val="00DB7350"/>
    <w:rsid w:val="00DC1624"/>
    <w:rsid w:val="00DC6880"/>
    <w:rsid w:val="00E072BE"/>
    <w:rsid w:val="00E7137B"/>
    <w:rsid w:val="00FE4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8692"/>
  <w15:docId w15:val="{A65C047D-8B1D-4B2B-93F4-46DEFDA7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0D3DA4"/>
    <w:rPr>
      <w:rFonts w:cs="Times New Roman"/>
      <w:color w:val="000000"/>
      <w:u w:val="single"/>
    </w:rPr>
  </w:style>
  <w:style w:type="character" w:styleId="Emphasis">
    <w:name w:val="Emphasis"/>
    <w:uiPriority w:val="20"/>
    <w:qFormat/>
    <w:rsid w:val="000D3DA4"/>
    <w:rPr>
      <w:i/>
      <w:iCs/>
    </w:rPr>
  </w:style>
  <w:style w:type="paragraph" w:customStyle="1" w:styleId="xmsonormal">
    <w:name w:val="x_msonormal"/>
    <w:basedOn w:val="Normal"/>
    <w:rsid w:val="000D3DA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3DA4"/>
    <w:pPr>
      <w:ind w:left="720"/>
      <w:contextualSpacing/>
    </w:pPr>
  </w:style>
  <w:style w:type="paragraph" w:styleId="PlainText">
    <w:name w:val="Plain Text"/>
    <w:basedOn w:val="Normal"/>
    <w:link w:val="PlainTextChar"/>
    <w:uiPriority w:val="99"/>
    <w:semiHidden/>
    <w:unhideWhenUsed/>
    <w:rsid w:val="008079F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079F7"/>
    <w:rPr>
      <w:rFonts w:ascii="Calibri" w:hAnsi="Calibri" w:cs="Consolas"/>
      <w:szCs w:val="21"/>
    </w:rPr>
  </w:style>
  <w:style w:type="character" w:styleId="FollowedHyperlink">
    <w:name w:val="FollowedHyperlink"/>
    <w:basedOn w:val="DefaultParagraphFont"/>
    <w:uiPriority w:val="99"/>
    <w:semiHidden/>
    <w:unhideWhenUsed/>
    <w:rsid w:val="00634555"/>
    <w:rPr>
      <w:color w:val="954F72" w:themeColor="followedHyperlink"/>
      <w:u w:val="single"/>
    </w:rPr>
  </w:style>
  <w:style w:type="character" w:styleId="Strong">
    <w:name w:val="Strong"/>
    <w:basedOn w:val="DefaultParagraphFont"/>
    <w:uiPriority w:val="22"/>
    <w:qFormat/>
    <w:rsid w:val="00800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26032">
      <w:bodyDiv w:val="1"/>
      <w:marLeft w:val="0"/>
      <w:marRight w:val="0"/>
      <w:marTop w:val="0"/>
      <w:marBottom w:val="0"/>
      <w:divBdr>
        <w:top w:val="none" w:sz="0" w:space="0" w:color="auto"/>
        <w:left w:val="none" w:sz="0" w:space="0" w:color="auto"/>
        <w:bottom w:val="none" w:sz="0" w:space="0" w:color="auto"/>
        <w:right w:val="none" w:sz="0" w:space="0" w:color="auto"/>
      </w:divBdr>
    </w:div>
    <w:div w:id="90329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bashcenter.wabash.edu/resources/article.aspx?id=29326" TargetMode="External"/><Relationship Id="rId13" Type="http://schemas.openxmlformats.org/officeDocument/2006/relationships/hyperlink" Target="https://www.wabashcenter.wabash.edu/print-book-review-as-pdf/?id=7049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bashcenter.wabash.edu/resources/article.aspx?id=29227" TargetMode="External"/><Relationship Id="rId12" Type="http://schemas.openxmlformats.org/officeDocument/2006/relationships/hyperlink" Target="https://www.wabashcenter.wabash.edu/selected-resources/?post_ids=7054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abashcenter.wabash.edu/selected-resources/?post_ids=70545,211701" TargetMode="External"/><Relationship Id="rId1" Type="http://schemas.openxmlformats.org/officeDocument/2006/relationships/numbering" Target="numbering.xml"/><Relationship Id="rId6" Type="http://schemas.openxmlformats.org/officeDocument/2006/relationships/hyperlink" Target="http://www.wabashcenter.wabash.edu/resources/article.aspx?id=29407" TargetMode="External"/><Relationship Id="rId11" Type="http://schemas.openxmlformats.org/officeDocument/2006/relationships/hyperlink" Target="https://www.wabashcenter.wabash.edu/print-book-review-as-pdf/?id=70397" TargetMode="External"/><Relationship Id="rId5" Type="http://schemas.openxmlformats.org/officeDocument/2006/relationships/hyperlink" Target="http://onlinelibrary.wiley.com/enhanced/doi/10.1111/j.1467-9647.2012.00815.x/" TargetMode="External"/><Relationship Id="rId15" Type="http://schemas.openxmlformats.org/officeDocument/2006/relationships/hyperlink" Target="https://www.wabashcenter.wabash.edu/resources/book_reviews/digital-storytelling-form-and-content/" TargetMode="External"/><Relationship Id="rId10" Type="http://schemas.openxmlformats.org/officeDocument/2006/relationships/hyperlink" Target="http://www.wabashcenter.wabash.edu/resources/article.aspx?id=29579" TargetMode="External"/><Relationship Id="rId4" Type="http://schemas.openxmlformats.org/officeDocument/2006/relationships/webSettings" Target="webSettings.xml"/><Relationship Id="rId9" Type="http://schemas.openxmlformats.org/officeDocument/2006/relationships/hyperlink" Target="http://www.wabashcenter.wabash.edu/resources/article.aspx?id=29490" TargetMode="External"/><Relationship Id="rId14" Type="http://schemas.openxmlformats.org/officeDocument/2006/relationships/hyperlink" Target="https://www.wabashcenter.wabash.edu/resources/book_reviews/diversity-and-inclusion-in-higher-education-emerging-perspectives-on-institutional-trans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Daley</dc:creator>
  <cp:lastModifiedBy>Katherine Cronin Daley</cp:lastModifiedBy>
  <cp:revision>2</cp:revision>
  <cp:lastPrinted>2019-02-15T17:42:00Z</cp:lastPrinted>
  <dcterms:created xsi:type="dcterms:W3CDTF">2019-11-07T16:49:00Z</dcterms:created>
  <dcterms:modified xsi:type="dcterms:W3CDTF">2019-11-07T16:49:00Z</dcterms:modified>
</cp:coreProperties>
</file>